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E83036" w14:textId="21B26278" w:rsidR="001A47BC" w:rsidRPr="005B1280" w:rsidRDefault="001A47BC" w:rsidP="00092E5F">
      <w:pPr>
        <w:pStyle w:val="Ttulodelareunin"/>
        <w:spacing w:before="0"/>
        <w:jc w:val="center"/>
        <w:rPr>
          <w:rFonts w:ascii="Arial" w:hAnsi="Arial" w:cs="Arial"/>
          <w:b w:val="0"/>
          <w:sz w:val="24"/>
          <w:szCs w:val="24"/>
          <w:lang w:val="es-ES"/>
        </w:rPr>
      </w:pPr>
      <w:r w:rsidRPr="005B1280">
        <w:rPr>
          <w:rFonts w:ascii="Arial" w:hAnsi="Arial" w:cs="Arial"/>
          <w:b w:val="0"/>
          <w:sz w:val="24"/>
          <w:szCs w:val="24"/>
          <w:lang w:val="es-ES"/>
        </w:rPr>
        <w:t>RENDICION DE LA CUENTA 20</w:t>
      </w:r>
      <w:r w:rsidR="008D47B8" w:rsidRPr="005B1280">
        <w:rPr>
          <w:rFonts w:ascii="Arial" w:hAnsi="Arial" w:cs="Arial"/>
          <w:b w:val="0"/>
          <w:sz w:val="24"/>
          <w:szCs w:val="24"/>
          <w:lang w:val="es-ES"/>
        </w:rPr>
        <w:t>21</w:t>
      </w:r>
    </w:p>
    <w:p w14:paraId="7A0776E6" w14:textId="4A48F4E7" w:rsidR="00C75FD8" w:rsidRPr="005B1280" w:rsidRDefault="00C75FD8" w:rsidP="00092E5F">
      <w:pPr>
        <w:pStyle w:val="Ttulodelareunin"/>
        <w:spacing w:before="0"/>
        <w:jc w:val="center"/>
        <w:rPr>
          <w:rFonts w:ascii="Arial" w:hAnsi="Arial" w:cs="Arial"/>
          <w:b w:val="0"/>
          <w:sz w:val="24"/>
          <w:szCs w:val="24"/>
          <w:lang w:val="es-ES"/>
        </w:rPr>
      </w:pPr>
      <w:r w:rsidRPr="005B1280">
        <w:rPr>
          <w:rFonts w:ascii="Arial" w:hAnsi="Arial" w:cs="Arial"/>
          <w:b w:val="0"/>
          <w:sz w:val="24"/>
          <w:szCs w:val="24"/>
          <w:lang w:val="es-ES"/>
        </w:rPr>
        <w:t>INSTITUCIÓN EDUCATIVA SANTA TERESA</w:t>
      </w:r>
    </w:p>
    <w:p w14:paraId="0B6950AA" w14:textId="77777777" w:rsidR="00C75FD8" w:rsidRPr="005B1280" w:rsidRDefault="00C75FD8" w:rsidP="00C75FD8">
      <w:pPr>
        <w:pStyle w:val="Fechayhora"/>
        <w:rPr>
          <w:rFonts w:ascii="Arial" w:hAnsi="Arial" w:cs="Arial"/>
          <w:sz w:val="24"/>
          <w:szCs w:val="24"/>
          <w:lang w:val="es-CO"/>
        </w:rPr>
      </w:pPr>
    </w:p>
    <w:p w14:paraId="62484E04" w14:textId="598F7508" w:rsidR="000B0E47" w:rsidRPr="005B1280" w:rsidRDefault="000B0E47" w:rsidP="000B0E47">
      <w:pPr>
        <w:pStyle w:val="Fechayhora"/>
        <w:rPr>
          <w:rFonts w:ascii="Arial" w:hAnsi="Arial" w:cs="Arial"/>
          <w:sz w:val="24"/>
          <w:szCs w:val="24"/>
          <w:lang w:val="es-ES"/>
        </w:rPr>
      </w:pPr>
      <w:r w:rsidRPr="005B1280">
        <w:rPr>
          <w:rFonts w:ascii="Arial" w:hAnsi="Arial" w:cs="Arial"/>
          <w:sz w:val="24"/>
          <w:szCs w:val="24"/>
          <w:lang w:val="es-CO"/>
        </w:rPr>
        <w:t>FECHA:</w:t>
      </w:r>
      <w:r w:rsidRPr="005B1280">
        <w:rPr>
          <w:rFonts w:ascii="Arial" w:hAnsi="Arial" w:cs="Arial"/>
          <w:sz w:val="24"/>
          <w:szCs w:val="24"/>
          <w:lang w:val="es-CO"/>
        </w:rPr>
        <w:tab/>
      </w:r>
      <w:r w:rsidRPr="005B1280">
        <w:rPr>
          <w:rFonts w:ascii="Arial" w:hAnsi="Arial" w:cs="Arial"/>
          <w:sz w:val="24"/>
          <w:szCs w:val="24"/>
          <w:lang w:val="es-CO"/>
        </w:rPr>
        <w:tab/>
      </w:r>
      <w:r w:rsidR="008D47B8" w:rsidRPr="005B1280">
        <w:rPr>
          <w:rFonts w:ascii="Arial" w:hAnsi="Arial" w:cs="Arial"/>
          <w:sz w:val="24"/>
          <w:szCs w:val="24"/>
          <w:lang w:val="es-ES_tradnl"/>
        </w:rPr>
        <w:t>28/ene/2022</w:t>
      </w:r>
    </w:p>
    <w:p w14:paraId="0AE5DB81" w14:textId="28041FA5" w:rsidR="000B0E47" w:rsidRPr="005B1280" w:rsidRDefault="000B0E47" w:rsidP="000B0E47">
      <w:pPr>
        <w:pStyle w:val="Fechayhora"/>
        <w:rPr>
          <w:rFonts w:ascii="Arial" w:hAnsi="Arial" w:cs="Arial"/>
          <w:sz w:val="24"/>
          <w:szCs w:val="24"/>
          <w:lang w:val="es-CO"/>
        </w:rPr>
      </w:pPr>
      <w:r w:rsidRPr="005B1280">
        <w:rPr>
          <w:rFonts w:ascii="Arial" w:hAnsi="Arial" w:cs="Arial"/>
          <w:sz w:val="24"/>
          <w:szCs w:val="24"/>
          <w:lang w:val="es-CO"/>
        </w:rPr>
        <w:t>HORA INICIAL:</w:t>
      </w:r>
      <w:r w:rsidRPr="005B1280">
        <w:rPr>
          <w:rFonts w:ascii="Arial" w:hAnsi="Arial" w:cs="Arial"/>
          <w:sz w:val="24"/>
          <w:szCs w:val="24"/>
          <w:lang w:val="es-CO"/>
        </w:rPr>
        <w:tab/>
        <w:t>6:15</w:t>
      </w:r>
      <w:r w:rsidR="008D47B8" w:rsidRPr="005B1280">
        <w:rPr>
          <w:rFonts w:ascii="Arial" w:hAnsi="Arial" w:cs="Arial"/>
          <w:sz w:val="24"/>
          <w:szCs w:val="24"/>
          <w:lang w:val="es-CO"/>
        </w:rPr>
        <w:t>/12:30</w:t>
      </w:r>
      <w:r w:rsidRPr="005B1280">
        <w:rPr>
          <w:rFonts w:ascii="Arial" w:hAnsi="Arial" w:cs="Arial"/>
          <w:sz w:val="24"/>
          <w:szCs w:val="24"/>
          <w:lang w:val="es-CO"/>
        </w:rPr>
        <w:t xml:space="preserve"> </w:t>
      </w:r>
      <w:bookmarkStart w:id="0" w:name="_GoBack"/>
      <w:bookmarkEnd w:id="0"/>
    </w:p>
    <w:p w14:paraId="2F22947E" w14:textId="76CE126E" w:rsidR="000B0E47" w:rsidRPr="005B1280" w:rsidRDefault="000B0E47" w:rsidP="000B0E47">
      <w:pPr>
        <w:pStyle w:val="Fechayhora"/>
        <w:rPr>
          <w:rFonts w:ascii="Arial" w:hAnsi="Arial" w:cs="Arial"/>
          <w:sz w:val="24"/>
          <w:szCs w:val="24"/>
          <w:lang w:val="es-CO"/>
        </w:rPr>
      </w:pPr>
      <w:r w:rsidRPr="005B1280">
        <w:rPr>
          <w:rFonts w:ascii="Arial" w:hAnsi="Arial" w:cs="Arial"/>
          <w:sz w:val="24"/>
          <w:szCs w:val="24"/>
          <w:lang w:val="es-CO"/>
        </w:rPr>
        <w:t>HORA FINAL:</w:t>
      </w:r>
      <w:r w:rsidRPr="005B1280">
        <w:rPr>
          <w:rFonts w:ascii="Arial" w:hAnsi="Arial" w:cs="Arial"/>
          <w:sz w:val="24"/>
          <w:szCs w:val="24"/>
          <w:lang w:val="es-CO"/>
        </w:rPr>
        <w:tab/>
        <w:t>6:45</w:t>
      </w:r>
      <w:r w:rsidR="008D47B8" w:rsidRPr="005B1280">
        <w:rPr>
          <w:rFonts w:ascii="Arial" w:hAnsi="Arial" w:cs="Arial"/>
          <w:sz w:val="24"/>
          <w:szCs w:val="24"/>
          <w:lang w:val="es-CO"/>
        </w:rPr>
        <w:t>/</w:t>
      </w:r>
      <w:r w:rsidRPr="005B1280">
        <w:rPr>
          <w:rFonts w:ascii="Arial" w:hAnsi="Arial" w:cs="Arial"/>
          <w:sz w:val="24"/>
          <w:szCs w:val="24"/>
          <w:lang w:val="es-CO"/>
        </w:rPr>
        <w:t>1</w:t>
      </w:r>
      <w:r w:rsidR="008D47B8" w:rsidRPr="005B1280">
        <w:rPr>
          <w:rFonts w:ascii="Arial" w:hAnsi="Arial" w:cs="Arial"/>
          <w:sz w:val="24"/>
          <w:szCs w:val="24"/>
          <w:lang w:val="es-CO"/>
        </w:rPr>
        <w:t>3</w:t>
      </w:r>
      <w:r w:rsidRPr="005B1280">
        <w:rPr>
          <w:rFonts w:ascii="Arial" w:hAnsi="Arial" w:cs="Arial"/>
          <w:sz w:val="24"/>
          <w:szCs w:val="24"/>
          <w:lang w:val="es-CO"/>
        </w:rPr>
        <w:t>:</w:t>
      </w:r>
      <w:r w:rsidR="008D47B8" w:rsidRPr="005B1280">
        <w:rPr>
          <w:rFonts w:ascii="Arial" w:hAnsi="Arial" w:cs="Arial"/>
          <w:sz w:val="24"/>
          <w:szCs w:val="24"/>
          <w:lang w:val="es-CO"/>
        </w:rPr>
        <w:t>0</w:t>
      </w:r>
      <w:r w:rsidRPr="005B1280">
        <w:rPr>
          <w:rFonts w:ascii="Arial" w:hAnsi="Arial" w:cs="Arial"/>
          <w:sz w:val="24"/>
          <w:szCs w:val="24"/>
          <w:lang w:val="es-CO"/>
        </w:rPr>
        <w:t>0</w:t>
      </w:r>
    </w:p>
    <w:p w14:paraId="5CA77B31" w14:textId="77777777" w:rsidR="000B0E47" w:rsidRPr="005B1280" w:rsidRDefault="000B0E47" w:rsidP="000B0E47">
      <w:pPr>
        <w:pStyle w:val="Fechayhora"/>
        <w:rPr>
          <w:rFonts w:ascii="Arial" w:hAnsi="Arial" w:cs="Arial"/>
          <w:sz w:val="24"/>
          <w:szCs w:val="24"/>
          <w:lang w:val="es-ES"/>
        </w:rPr>
      </w:pPr>
      <w:r w:rsidRPr="005B1280">
        <w:rPr>
          <w:rFonts w:ascii="Arial" w:hAnsi="Arial" w:cs="Arial"/>
          <w:sz w:val="24"/>
          <w:szCs w:val="24"/>
          <w:lang w:val="es-CO"/>
        </w:rPr>
        <w:tab/>
      </w:r>
    </w:p>
    <w:p w14:paraId="202DE357" w14:textId="03BA5106" w:rsidR="00C75FD8" w:rsidRPr="005B1280" w:rsidRDefault="00C75FD8" w:rsidP="00C75FD8">
      <w:pPr>
        <w:pStyle w:val="Informacindelordendelda"/>
        <w:rPr>
          <w:rFonts w:ascii="Arial" w:hAnsi="Arial" w:cs="Arial"/>
          <w:sz w:val="24"/>
          <w:szCs w:val="24"/>
          <w:lang w:val="es-ES"/>
        </w:rPr>
      </w:pPr>
      <w:r w:rsidRPr="005B1280">
        <w:rPr>
          <w:rFonts w:ascii="Arial" w:hAnsi="Arial" w:cs="Arial"/>
          <w:sz w:val="24"/>
          <w:szCs w:val="24"/>
          <w:lang w:val="es-ES"/>
        </w:rPr>
        <w:t>Reunión convocada por: HECTOR HERNAN GARCIA DUQUE/ RECTOR</w:t>
      </w:r>
    </w:p>
    <w:p w14:paraId="1B774099" w14:textId="1DC30B1E" w:rsidR="00C75FD8" w:rsidRPr="005B1280" w:rsidRDefault="00C75FD8" w:rsidP="00C75FD8">
      <w:pPr>
        <w:pStyle w:val="Informacindelordendelda"/>
        <w:rPr>
          <w:rFonts w:ascii="Arial" w:hAnsi="Arial" w:cs="Arial"/>
          <w:sz w:val="24"/>
          <w:szCs w:val="24"/>
          <w:lang w:val="es-CO"/>
        </w:rPr>
      </w:pPr>
      <w:r w:rsidRPr="005B1280">
        <w:rPr>
          <w:rFonts w:ascii="Arial" w:hAnsi="Arial" w:cs="Arial"/>
          <w:sz w:val="24"/>
          <w:szCs w:val="24"/>
          <w:lang w:val="es-ES"/>
        </w:rPr>
        <w:t xml:space="preserve">Asistentes: </w:t>
      </w:r>
      <w:r w:rsidR="00092E5F" w:rsidRPr="005B1280">
        <w:rPr>
          <w:rFonts w:ascii="Arial" w:hAnsi="Arial" w:cs="Arial"/>
          <w:sz w:val="24"/>
          <w:szCs w:val="24"/>
          <w:lang w:val="es-ES"/>
        </w:rPr>
        <w:t>Padres de familia, docentes</w:t>
      </w:r>
      <w:r w:rsidR="008D47B8" w:rsidRPr="005B1280">
        <w:rPr>
          <w:rFonts w:ascii="Arial" w:hAnsi="Arial" w:cs="Arial"/>
          <w:sz w:val="24"/>
          <w:szCs w:val="24"/>
          <w:lang w:val="es-ES"/>
        </w:rPr>
        <w:t>, directivos</w:t>
      </w:r>
    </w:p>
    <w:p w14:paraId="48F5E5B4" w14:textId="77777777" w:rsidR="00C75FD8" w:rsidRPr="005B1280" w:rsidRDefault="00C75FD8" w:rsidP="00C75FD8">
      <w:pPr>
        <w:pStyle w:val="Informacindelordendelda"/>
        <w:rPr>
          <w:rFonts w:ascii="Arial" w:hAnsi="Arial" w:cs="Arial"/>
          <w:sz w:val="24"/>
          <w:szCs w:val="24"/>
          <w:lang w:val="es-CO"/>
        </w:rPr>
      </w:pPr>
    </w:p>
    <w:p w14:paraId="1C7A061B" w14:textId="77777777" w:rsidR="00C75FD8" w:rsidRPr="005B1280" w:rsidRDefault="00C75FD8" w:rsidP="00C75FD8">
      <w:pPr>
        <w:pStyle w:val="Informacindelordendelda"/>
        <w:jc w:val="center"/>
        <w:rPr>
          <w:rFonts w:ascii="Arial" w:hAnsi="Arial" w:cs="Arial"/>
          <w:sz w:val="24"/>
          <w:szCs w:val="24"/>
          <w:lang w:val="es-CO"/>
        </w:rPr>
      </w:pPr>
      <w:r w:rsidRPr="005B1280">
        <w:rPr>
          <w:rFonts w:ascii="Arial" w:hAnsi="Arial" w:cs="Arial"/>
          <w:sz w:val="24"/>
          <w:szCs w:val="24"/>
          <w:lang w:val="es-CO"/>
        </w:rPr>
        <w:t>ORDEN DEL DIA:</w:t>
      </w:r>
    </w:p>
    <w:p w14:paraId="1048F9E0" w14:textId="77777777" w:rsidR="00C75FD8" w:rsidRPr="005B1280" w:rsidRDefault="00C75FD8" w:rsidP="00C75FD8">
      <w:pPr>
        <w:pStyle w:val="Informacindelordendelda"/>
        <w:numPr>
          <w:ilvl w:val="0"/>
          <w:numId w:val="36"/>
        </w:numPr>
        <w:spacing w:after="0" w:line="240" w:lineRule="auto"/>
        <w:ind w:left="0"/>
        <w:rPr>
          <w:rFonts w:ascii="Arial" w:hAnsi="Arial" w:cs="Arial"/>
          <w:sz w:val="24"/>
          <w:szCs w:val="24"/>
          <w:lang w:val="es-CO"/>
        </w:rPr>
      </w:pPr>
      <w:r w:rsidRPr="005B1280">
        <w:rPr>
          <w:rFonts w:ascii="Arial" w:hAnsi="Arial" w:cs="Arial"/>
          <w:sz w:val="24"/>
          <w:szCs w:val="24"/>
          <w:lang w:val="es-CO"/>
        </w:rPr>
        <w:t>Saludo y bienvenida</w:t>
      </w:r>
    </w:p>
    <w:p w14:paraId="5AA6C577" w14:textId="77777777" w:rsidR="00C75FD8" w:rsidRPr="005B1280" w:rsidRDefault="00C75FD8" w:rsidP="00C75FD8">
      <w:pPr>
        <w:pStyle w:val="Informacindelordendelda"/>
        <w:numPr>
          <w:ilvl w:val="0"/>
          <w:numId w:val="36"/>
        </w:numPr>
        <w:spacing w:after="0" w:line="240" w:lineRule="auto"/>
        <w:ind w:left="0"/>
        <w:rPr>
          <w:rFonts w:ascii="Arial" w:hAnsi="Arial" w:cs="Arial"/>
          <w:sz w:val="24"/>
          <w:szCs w:val="24"/>
          <w:lang w:val="es-CO"/>
        </w:rPr>
      </w:pPr>
      <w:r w:rsidRPr="005B1280">
        <w:rPr>
          <w:rFonts w:ascii="Arial" w:hAnsi="Arial" w:cs="Arial"/>
          <w:sz w:val="24"/>
          <w:szCs w:val="24"/>
          <w:lang w:val="es-CO"/>
        </w:rPr>
        <w:t>¿Qué es la rendición de cuentas?</w:t>
      </w:r>
    </w:p>
    <w:p w14:paraId="4AF23DD2" w14:textId="77777777" w:rsidR="00C75FD8" w:rsidRPr="005B1280" w:rsidRDefault="00C75FD8" w:rsidP="00C75FD8">
      <w:pPr>
        <w:pStyle w:val="Informacindelordendelda"/>
        <w:numPr>
          <w:ilvl w:val="0"/>
          <w:numId w:val="36"/>
        </w:numPr>
        <w:spacing w:after="0" w:line="240" w:lineRule="auto"/>
        <w:ind w:left="0"/>
        <w:rPr>
          <w:rFonts w:ascii="Arial" w:hAnsi="Arial" w:cs="Arial"/>
          <w:sz w:val="24"/>
          <w:szCs w:val="24"/>
          <w:lang w:val="es-CO"/>
        </w:rPr>
      </w:pPr>
      <w:r w:rsidRPr="005B1280">
        <w:rPr>
          <w:rFonts w:ascii="Arial" w:hAnsi="Arial" w:cs="Arial"/>
          <w:sz w:val="24"/>
          <w:szCs w:val="24"/>
          <w:lang w:val="es-CO"/>
        </w:rPr>
        <w:t>Organización institucional</w:t>
      </w:r>
    </w:p>
    <w:p w14:paraId="4A3A8817" w14:textId="77777777" w:rsidR="00C75FD8" w:rsidRPr="005B1280" w:rsidRDefault="00C75FD8" w:rsidP="00C75FD8">
      <w:pPr>
        <w:pStyle w:val="Informacindelordendelda"/>
        <w:numPr>
          <w:ilvl w:val="1"/>
          <w:numId w:val="36"/>
        </w:numPr>
        <w:spacing w:after="0" w:line="240" w:lineRule="auto"/>
        <w:ind w:left="0" w:hanging="567"/>
        <w:rPr>
          <w:rFonts w:ascii="Arial" w:hAnsi="Arial" w:cs="Arial"/>
          <w:sz w:val="24"/>
          <w:szCs w:val="24"/>
          <w:lang w:val="es-CO"/>
        </w:rPr>
      </w:pPr>
      <w:r w:rsidRPr="005B1280">
        <w:rPr>
          <w:rFonts w:ascii="Arial" w:hAnsi="Arial" w:cs="Arial"/>
          <w:sz w:val="24"/>
          <w:szCs w:val="24"/>
          <w:lang w:val="es-CO"/>
        </w:rPr>
        <w:t>Gestión Académica</w:t>
      </w:r>
    </w:p>
    <w:p w14:paraId="4283BC49" w14:textId="77777777" w:rsidR="00C75FD8" w:rsidRPr="005B1280" w:rsidRDefault="00C75FD8" w:rsidP="00C75FD8">
      <w:pPr>
        <w:pStyle w:val="Informacindelordendelda"/>
        <w:numPr>
          <w:ilvl w:val="1"/>
          <w:numId w:val="36"/>
        </w:numPr>
        <w:spacing w:after="0" w:line="240" w:lineRule="auto"/>
        <w:ind w:left="0" w:hanging="567"/>
        <w:rPr>
          <w:rFonts w:ascii="Arial" w:hAnsi="Arial" w:cs="Arial"/>
          <w:sz w:val="24"/>
          <w:szCs w:val="24"/>
          <w:lang w:val="es-CO"/>
        </w:rPr>
      </w:pPr>
      <w:r w:rsidRPr="005B1280">
        <w:rPr>
          <w:rFonts w:ascii="Arial" w:hAnsi="Arial" w:cs="Arial"/>
          <w:sz w:val="24"/>
          <w:szCs w:val="24"/>
          <w:lang w:val="es-CO"/>
        </w:rPr>
        <w:t>Gestión Comunitaria</w:t>
      </w:r>
    </w:p>
    <w:p w14:paraId="52DB25DE" w14:textId="77777777" w:rsidR="00C75FD8" w:rsidRPr="005B1280" w:rsidRDefault="00C75FD8" w:rsidP="00C75FD8">
      <w:pPr>
        <w:pStyle w:val="Informacindelordendelda"/>
        <w:numPr>
          <w:ilvl w:val="1"/>
          <w:numId w:val="36"/>
        </w:numPr>
        <w:spacing w:after="0" w:line="240" w:lineRule="auto"/>
        <w:ind w:left="0" w:hanging="567"/>
        <w:rPr>
          <w:rFonts w:ascii="Arial" w:hAnsi="Arial" w:cs="Arial"/>
          <w:sz w:val="24"/>
          <w:szCs w:val="24"/>
          <w:lang w:val="es-CO"/>
        </w:rPr>
      </w:pPr>
      <w:r w:rsidRPr="005B1280">
        <w:rPr>
          <w:rFonts w:ascii="Arial" w:hAnsi="Arial" w:cs="Arial"/>
          <w:sz w:val="24"/>
          <w:szCs w:val="24"/>
          <w:lang w:val="es-CO"/>
        </w:rPr>
        <w:t>Gestión Directiva:</w:t>
      </w:r>
    </w:p>
    <w:p w14:paraId="3C489E53" w14:textId="491A827E" w:rsidR="00C75FD8" w:rsidRPr="005B1280" w:rsidRDefault="00C75FD8" w:rsidP="000243D2">
      <w:pPr>
        <w:pStyle w:val="Informacindelordendelda"/>
        <w:numPr>
          <w:ilvl w:val="2"/>
          <w:numId w:val="36"/>
        </w:numPr>
        <w:spacing w:after="0" w:line="240" w:lineRule="auto"/>
        <w:ind w:left="0" w:hanging="709"/>
        <w:rPr>
          <w:rFonts w:ascii="Arial" w:hAnsi="Arial" w:cs="Arial"/>
          <w:sz w:val="24"/>
          <w:szCs w:val="24"/>
          <w:lang w:val="es-CO"/>
        </w:rPr>
      </w:pPr>
      <w:r w:rsidRPr="005B1280">
        <w:rPr>
          <w:rFonts w:ascii="Arial" w:hAnsi="Arial" w:cs="Arial"/>
          <w:sz w:val="24"/>
          <w:szCs w:val="24"/>
          <w:lang w:val="es-CO"/>
        </w:rPr>
        <w:t>Que son los Fondos de Servicios Educativos</w:t>
      </w:r>
    </w:p>
    <w:p w14:paraId="48EEA67A" w14:textId="58286165" w:rsidR="00C75FD8" w:rsidRPr="005B1280" w:rsidRDefault="00C75FD8" w:rsidP="000243D2">
      <w:pPr>
        <w:pStyle w:val="Informacindelordendelda"/>
        <w:numPr>
          <w:ilvl w:val="2"/>
          <w:numId w:val="36"/>
        </w:numPr>
        <w:spacing w:after="0" w:line="240" w:lineRule="auto"/>
        <w:ind w:left="0" w:hanging="709"/>
        <w:rPr>
          <w:rFonts w:ascii="Arial" w:hAnsi="Arial" w:cs="Arial"/>
          <w:sz w:val="24"/>
          <w:szCs w:val="24"/>
          <w:lang w:val="es-CO"/>
        </w:rPr>
      </w:pPr>
      <w:r w:rsidRPr="005B1280">
        <w:rPr>
          <w:rFonts w:ascii="Arial" w:hAnsi="Arial" w:cs="Arial"/>
          <w:sz w:val="24"/>
          <w:szCs w:val="24"/>
          <w:lang w:val="es-CO"/>
        </w:rPr>
        <w:t>Ejecución de los recursos</w:t>
      </w:r>
    </w:p>
    <w:p w14:paraId="06756560" w14:textId="6FF3A75B" w:rsidR="00C75FD8" w:rsidRPr="005B1280" w:rsidRDefault="00C75FD8" w:rsidP="00DA2AF8">
      <w:pPr>
        <w:pStyle w:val="Informacindelordendelda"/>
        <w:spacing w:after="0" w:line="240" w:lineRule="auto"/>
        <w:rPr>
          <w:rFonts w:ascii="Arial" w:hAnsi="Arial" w:cs="Arial"/>
          <w:sz w:val="24"/>
          <w:szCs w:val="24"/>
          <w:lang w:val="es-CO"/>
        </w:rPr>
      </w:pPr>
    </w:p>
    <w:p w14:paraId="60BEB930" w14:textId="77777777" w:rsidR="00C75FD8" w:rsidRPr="005B1280" w:rsidRDefault="00C75FD8" w:rsidP="00C75FD8">
      <w:pPr>
        <w:pStyle w:val="Informacindelordendelda"/>
        <w:rPr>
          <w:rFonts w:ascii="Arial" w:hAnsi="Arial" w:cs="Arial"/>
          <w:sz w:val="24"/>
          <w:szCs w:val="24"/>
          <w:lang w:val="es-CO"/>
        </w:rPr>
      </w:pPr>
    </w:p>
    <w:p w14:paraId="0FD351D0" w14:textId="77777777" w:rsidR="00C75FD8" w:rsidRPr="005B1280" w:rsidRDefault="00C75FD8" w:rsidP="00C75FD8">
      <w:pPr>
        <w:pStyle w:val="Informacindelordendelda"/>
        <w:spacing w:after="0" w:line="240" w:lineRule="auto"/>
        <w:jc w:val="center"/>
        <w:rPr>
          <w:rFonts w:ascii="Arial" w:hAnsi="Arial" w:cs="Arial"/>
          <w:sz w:val="24"/>
          <w:szCs w:val="24"/>
          <w:lang w:val="es-CO"/>
        </w:rPr>
      </w:pPr>
      <w:r w:rsidRPr="005B1280">
        <w:rPr>
          <w:rFonts w:ascii="Arial" w:hAnsi="Arial" w:cs="Arial"/>
          <w:sz w:val="24"/>
          <w:szCs w:val="24"/>
          <w:lang w:val="es-CO"/>
        </w:rPr>
        <w:t>DESARROLLO</w:t>
      </w:r>
    </w:p>
    <w:p w14:paraId="38F65734" w14:textId="77777777" w:rsidR="00C75FD8" w:rsidRPr="005B1280" w:rsidRDefault="00C75FD8" w:rsidP="00C75FD8">
      <w:pPr>
        <w:pStyle w:val="Informacindelordendelda"/>
        <w:rPr>
          <w:rFonts w:ascii="Arial" w:hAnsi="Arial" w:cs="Arial"/>
          <w:sz w:val="24"/>
          <w:szCs w:val="24"/>
          <w:lang w:val="es-CO"/>
        </w:rPr>
      </w:pPr>
    </w:p>
    <w:p w14:paraId="5D7C3A09" w14:textId="77777777" w:rsidR="00C75FD8" w:rsidRPr="005B1280" w:rsidRDefault="00C75FD8" w:rsidP="00C75FD8">
      <w:pPr>
        <w:pStyle w:val="Informacindelordendelda"/>
        <w:numPr>
          <w:ilvl w:val="0"/>
          <w:numId w:val="37"/>
        </w:numPr>
        <w:spacing w:after="0" w:line="240" w:lineRule="auto"/>
        <w:ind w:left="0" w:hanging="426"/>
        <w:jc w:val="both"/>
        <w:rPr>
          <w:rFonts w:ascii="Arial" w:hAnsi="Arial" w:cs="Arial"/>
          <w:sz w:val="24"/>
          <w:szCs w:val="24"/>
          <w:lang w:val="es-ES"/>
        </w:rPr>
      </w:pPr>
      <w:r w:rsidRPr="005B1280">
        <w:rPr>
          <w:rFonts w:ascii="Arial" w:hAnsi="Arial" w:cs="Arial"/>
          <w:sz w:val="24"/>
          <w:szCs w:val="24"/>
          <w:lang w:val="es-ES"/>
        </w:rPr>
        <w:t>Se da la bienvenida a los asistentes</w:t>
      </w:r>
    </w:p>
    <w:p w14:paraId="01CB4470" w14:textId="77777777" w:rsidR="00C75FD8" w:rsidRPr="005B1280" w:rsidRDefault="00C75FD8" w:rsidP="00C75FD8">
      <w:pPr>
        <w:pStyle w:val="Informacindelordendelda"/>
        <w:spacing w:after="0" w:line="240" w:lineRule="auto"/>
        <w:ind w:hanging="426"/>
        <w:jc w:val="both"/>
        <w:rPr>
          <w:rFonts w:ascii="Arial" w:hAnsi="Arial" w:cs="Arial"/>
          <w:sz w:val="24"/>
          <w:szCs w:val="24"/>
          <w:lang w:val="es-ES"/>
        </w:rPr>
      </w:pPr>
      <w:r w:rsidRPr="005B1280">
        <w:rPr>
          <w:rFonts w:ascii="Arial" w:hAnsi="Arial" w:cs="Arial"/>
          <w:sz w:val="24"/>
          <w:szCs w:val="24"/>
          <w:lang w:val="es-ES"/>
        </w:rPr>
        <w:t xml:space="preserve"> </w:t>
      </w:r>
      <w:r w:rsidRPr="005B1280">
        <w:rPr>
          <w:rFonts w:ascii="Arial" w:hAnsi="Arial" w:cs="Arial"/>
          <w:sz w:val="24"/>
          <w:szCs w:val="24"/>
          <w:lang w:val="es-ES"/>
        </w:rPr>
        <w:tab/>
        <w:t>Se resalta la importancia de que la vida institucional transcurre frente a la vivencia del horizonte institucional y que todas las acciones enmarcadas en los diferentes procesos, contribuyen al cumplimiento de la misión y visión de la Institución Educativa SANTA TERESA.</w:t>
      </w:r>
    </w:p>
    <w:p w14:paraId="6E0D3601" w14:textId="77777777" w:rsidR="00C75FD8" w:rsidRPr="005B1280" w:rsidRDefault="00C75FD8" w:rsidP="00C75FD8">
      <w:pPr>
        <w:pStyle w:val="Informacindelordendelda"/>
        <w:spacing w:after="0" w:line="240" w:lineRule="auto"/>
        <w:ind w:hanging="426"/>
        <w:jc w:val="both"/>
        <w:rPr>
          <w:rFonts w:ascii="Arial" w:hAnsi="Arial" w:cs="Arial"/>
          <w:sz w:val="24"/>
          <w:szCs w:val="24"/>
          <w:lang w:val="es-ES"/>
        </w:rPr>
      </w:pPr>
    </w:p>
    <w:p w14:paraId="0BDDC2D9" w14:textId="77777777" w:rsidR="00C75FD8" w:rsidRPr="005B1280" w:rsidRDefault="00C75FD8" w:rsidP="00C75FD8">
      <w:pPr>
        <w:pStyle w:val="Informacindelordendelda"/>
        <w:numPr>
          <w:ilvl w:val="0"/>
          <w:numId w:val="37"/>
        </w:numPr>
        <w:spacing w:after="0" w:line="240" w:lineRule="auto"/>
        <w:ind w:left="0" w:hanging="426"/>
        <w:jc w:val="both"/>
        <w:rPr>
          <w:rFonts w:ascii="Arial" w:hAnsi="Arial" w:cs="Arial"/>
          <w:sz w:val="24"/>
          <w:szCs w:val="24"/>
          <w:lang w:val="es-ES"/>
        </w:rPr>
      </w:pPr>
      <w:r w:rsidRPr="005B1280">
        <w:rPr>
          <w:rFonts w:ascii="Arial" w:hAnsi="Arial" w:cs="Arial"/>
          <w:sz w:val="24"/>
          <w:szCs w:val="24"/>
          <w:lang w:val="es-ES"/>
        </w:rPr>
        <w:t>¿Qué es la rendición de cuentas?</w:t>
      </w:r>
    </w:p>
    <w:p w14:paraId="5588BA66" w14:textId="77777777" w:rsidR="00C75FD8" w:rsidRPr="005B1280" w:rsidRDefault="00C75FD8" w:rsidP="00C75FD8">
      <w:pPr>
        <w:pStyle w:val="Informacindelordendelda"/>
        <w:spacing w:after="0" w:line="240" w:lineRule="auto"/>
        <w:jc w:val="both"/>
        <w:rPr>
          <w:rFonts w:ascii="Arial" w:hAnsi="Arial" w:cs="Arial"/>
          <w:sz w:val="24"/>
          <w:szCs w:val="24"/>
          <w:lang w:val="es-CO"/>
        </w:rPr>
      </w:pPr>
      <w:r w:rsidRPr="005B1280">
        <w:rPr>
          <w:rFonts w:ascii="Arial" w:hAnsi="Arial" w:cs="Arial"/>
          <w:sz w:val="24"/>
          <w:szCs w:val="24"/>
          <w:lang w:val="es-ES"/>
        </w:rPr>
        <w:t xml:space="preserve">La rendición de cuentas es el proceso en el cual las administraciones públicas del orden Nacional y Territorial y los servidores públicos comunican, explican y argumentan sus acciones a la sociedad” (MEN, 2007). La conforma el conjunto de acciones planificadas y su puesta en marcha por las instituciones del Estado </w:t>
      </w:r>
      <w:r w:rsidRPr="005B1280">
        <w:rPr>
          <w:rFonts w:ascii="Arial" w:hAnsi="Arial" w:cs="Arial"/>
          <w:sz w:val="24"/>
          <w:szCs w:val="24"/>
          <w:u w:val="single"/>
          <w:lang w:val="es-ES"/>
        </w:rPr>
        <w:t>con el objeto de informar a la sociedad acerca de las acciones y resultados producto de su gestión y permite recibir aportes de los ciudadanos para mejorar su Desempeño</w:t>
      </w:r>
      <w:r w:rsidRPr="005B1280">
        <w:rPr>
          <w:rFonts w:ascii="Arial" w:hAnsi="Arial" w:cs="Arial"/>
          <w:sz w:val="24"/>
          <w:szCs w:val="24"/>
          <w:lang w:val="es-ES"/>
        </w:rPr>
        <w:t xml:space="preserve">. En este sentido, la rendición de cuentas es un proceso de “doble vía” en el cual los Servidores del Estado tienen la obligación de informar y responder por su gestión, </w:t>
      </w:r>
      <w:r w:rsidRPr="005B1280">
        <w:rPr>
          <w:rFonts w:ascii="Arial" w:hAnsi="Arial" w:cs="Arial"/>
          <w:sz w:val="24"/>
          <w:szCs w:val="24"/>
          <w:lang w:val="es-ES"/>
        </w:rPr>
        <w:lastRenderedPageBreak/>
        <w:t xml:space="preserve">y </w:t>
      </w:r>
      <w:r w:rsidRPr="005B1280">
        <w:rPr>
          <w:rFonts w:ascii="Arial" w:hAnsi="Arial" w:cs="Arial"/>
          <w:sz w:val="24"/>
          <w:szCs w:val="24"/>
          <w:lang w:val="es-CO"/>
        </w:rPr>
        <w:t>la ciudadanía tiene el derecho a ser informada y pedir explicaciones sobre las acciones adelantadas por la administración.</w:t>
      </w:r>
    </w:p>
    <w:p w14:paraId="7963C467" w14:textId="77777777" w:rsidR="00C75FD8" w:rsidRPr="005B1280" w:rsidRDefault="00C75FD8" w:rsidP="00C75FD8">
      <w:pPr>
        <w:pStyle w:val="Informacindelordendelda"/>
        <w:spacing w:after="0" w:line="240" w:lineRule="auto"/>
        <w:ind w:hanging="349"/>
        <w:jc w:val="both"/>
        <w:rPr>
          <w:rFonts w:ascii="Arial" w:hAnsi="Arial" w:cs="Arial"/>
          <w:sz w:val="24"/>
          <w:szCs w:val="24"/>
          <w:lang w:val="es-ES"/>
        </w:rPr>
      </w:pPr>
    </w:p>
    <w:p w14:paraId="5C75451E" w14:textId="77777777" w:rsidR="00C75FD8" w:rsidRPr="005B1280" w:rsidRDefault="00C75FD8" w:rsidP="00C75FD8">
      <w:pPr>
        <w:pStyle w:val="Informacindelordendelda"/>
        <w:numPr>
          <w:ilvl w:val="0"/>
          <w:numId w:val="37"/>
        </w:numPr>
        <w:spacing w:after="0" w:line="240" w:lineRule="auto"/>
        <w:ind w:left="0"/>
        <w:jc w:val="both"/>
        <w:rPr>
          <w:rFonts w:ascii="Arial" w:hAnsi="Arial" w:cs="Arial"/>
          <w:sz w:val="24"/>
          <w:szCs w:val="24"/>
          <w:lang w:val="es-ES"/>
        </w:rPr>
      </w:pPr>
      <w:r w:rsidRPr="005B1280">
        <w:rPr>
          <w:rFonts w:ascii="Arial" w:hAnsi="Arial" w:cs="Arial"/>
          <w:sz w:val="24"/>
          <w:szCs w:val="24"/>
          <w:lang w:val="es-ES"/>
        </w:rPr>
        <w:t xml:space="preserve">Organización Institucional: </w:t>
      </w:r>
    </w:p>
    <w:p w14:paraId="19E965EB" w14:textId="77777777" w:rsidR="00C75FD8" w:rsidRPr="005B1280" w:rsidRDefault="00C75FD8" w:rsidP="00C75FD8">
      <w:pPr>
        <w:pStyle w:val="Informacindelordendelda"/>
        <w:spacing w:after="0" w:line="240" w:lineRule="auto"/>
        <w:jc w:val="both"/>
        <w:rPr>
          <w:rFonts w:ascii="Arial" w:hAnsi="Arial" w:cs="Arial"/>
          <w:sz w:val="24"/>
          <w:szCs w:val="24"/>
          <w:lang w:val="es-ES"/>
        </w:rPr>
      </w:pPr>
      <w:r w:rsidRPr="005B1280">
        <w:rPr>
          <w:rFonts w:ascii="Arial" w:hAnsi="Arial" w:cs="Arial"/>
          <w:sz w:val="24"/>
          <w:szCs w:val="24"/>
          <w:lang w:val="es-ES"/>
        </w:rPr>
        <w:t>GESTION ACADEMICA</w:t>
      </w:r>
    </w:p>
    <w:p w14:paraId="29F7AFEE" w14:textId="77777777" w:rsidR="00C75FD8" w:rsidRPr="005B1280" w:rsidRDefault="00C75FD8" w:rsidP="00C75FD8">
      <w:pPr>
        <w:pStyle w:val="Informacindelordendelda"/>
        <w:spacing w:after="0" w:line="240" w:lineRule="auto"/>
        <w:jc w:val="both"/>
        <w:rPr>
          <w:rFonts w:ascii="Arial" w:hAnsi="Arial" w:cs="Arial"/>
          <w:sz w:val="24"/>
          <w:szCs w:val="24"/>
          <w:lang w:val="es-ES"/>
        </w:rPr>
      </w:pPr>
      <w:r w:rsidRPr="005B1280">
        <w:rPr>
          <w:rFonts w:ascii="Arial" w:hAnsi="Arial" w:cs="Arial"/>
          <w:sz w:val="24"/>
          <w:szCs w:val="24"/>
          <w:lang w:val="es-ES"/>
        </w:rPr>
        <w:t>GESTION COMUNITARIA Y DE CONVIVENCIA</w:t>
      </w:r>
    </w:p>
    <w:p w14:paraId="1E2502D9" w14:textId="77777777" w:rsidR="00C75FD8" w:rsidRPr="005B1280" w:rsidRDefault="00C75FD8" w:rsidP="00C75FD8">
      <w:pPr>
        <w:pStyle w:val="Informacindelordendelda"/>
        <w:spacing w:after="0" w:line="240" w:lineRule="auto"/>
        <w:jc w:val="both"/>
        <w:rPr>
          <w:rFonts w:ascii="Arial" w:hAnsi="Arial" w:cs="Arial"/>
          <w:sz w:val="24"/>
          <w:szCs w:val="24"/>
          <w:lang w:val="es-ES"/>
        </w:rPr>
      </w:pPr>
      <w:r w:rsidRPr="005B1280">
        <w:rPr>
          <w:rFonts w:ascii="Arial" w:hAnsi="Arial" w:cs="Arial"/>
          <w:sz w:val="24"/>
          <w:szCs w:val="24"/>
          <w:lang w:val="es-ES"/>
        </w:rPr>
        <w:t>GESTION DIRECTIVA</w:t>
      </w:r>
    </w:p>
    <w:p w14:paraId="0CEAF9F4" w14:textId="77777777" w:rsidR="00C75FD8" w:rsidRPr="005B1280" w:rsidRDefault="00C75FD8" w:rsidP="00C75FD8">
      <w:pPr>
        <w:pStyle w:val="Informacindelordendelda"/>
        <w:spacing w:after="0" w:line="240" w:lineRule="auto"/>
        <w:jc w:val="both"/>
        <w:rPr>
          <w:rFonts w:ascii="Arial" w:hAnsi="Arial" w:cs="Arial"/>
          <w:sz w:val="24"/>
          <w:szCs w:val="24"/>
          <w:lang w:val="es-ES"/>
        </w:rPr>
      </w:pPr>
    </w:p>
    <w:p w14:paraId="2D83C52E" w14:textId="77777777" w:rsidR="00C75FD8" w:rsidRPr="005B1280" w:rsidRDefault="00C75FD8" w:rsidP="00C75FD8">
      <w:pPr>
        <w:pStyle w:val="Informacindelordendelda"/>
        <w:numPr>
          <w:ilvl w:val="1"/>
          <w:numId w:val="37"/>
        </w:numPr>
        <w:spacing w:after="0" w:line="240" w:lineRule="auto"/>
        <w:ind w:left="0" w:hanging="567"/>
        <w:rPr>
          <w:rFonts w:ascii="Arial" w:hAnsi="Arial" w:cs="Arial"/>
          <w:sz w:val="24"/>
          <w:szCs w:val="24"/>
          <w:lang w:val="es-CO"/>
        </w:rPr>
      </w:pPr>
      <w:r w:rsidRPr="005B1280">
        <w:rPr>
          <w:rFonts w:ascii="Arial" w:hAnsi="Arial" w:cs="Arial"/>
          <w:sz w:val="24"/>
          <w:szCs w:val="24"/>
          <w:lang w:val="es-CO"/>
        </w:rPr>
        <w:t>Gestión Académica</w:t>
      </w:r>
    </w:p>
    <w:p w14:paraId="333050C0" w14:textId="77777777" w:rsidR="00C75FD8" w:rsidRPr="005B1280" w:rsidRDefault="00C75FD8" w:rsidP="00C75FD8">
      <w:pPr>
        <w:pStyle w:val="Informacindelordendelda"/>
        <w:spacing w:after="0" w:line="240" w:lineRule="auto"/>
        <w:jc w:val="both"/>
        <w:rPr>
          <w:rFonts w:ascii="Arial" w:hAnsi="Arial" w:cs="Arial"/>
          <w:sz w:val="24"/>
          <w:szCs w:val="24"/>
          <w:lang w:val="es-ES"/>
        </w:rPr>
      </w:pPr>
    </w:p>
    <w:p w14:paraId="378765AA" w14:textId="595519C0" w:rsidR="00092E5F" w:rsidRPr="005B1280" w:rsidRDefault="00DF3AFE" w:rsidP="00DF3AFE">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Nos adaptamos a las diferentes modalidades que tuvimos para prestar el servicio, a través de plataformas el primer semestre y presencialmente el segundo semestre de 2021.</w:t>
      </w:r>
    </w:p>
    <w:p w14:paraId="0C3761CF" w14:textId="77777777" w:rsidR="00D97436" w:rsidRPr="005B1280" w:rsidRDefault="00D97436" w:rsidP="00DF3AFE">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 xml:space="preserve">Implementación de las guías con unos parámetros unificados para todos los estudiantes en las diferentes áreas. </w:t>
      </w:r>
    </w:p>
    <w:p w14:paraId="43AFED82" w14:textId="77777777" w:rsidR="00D97436" w:rsidRPr="005B1280" w:rsidRDefault="00D97436" w:rsidP="00DF3AFE">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 xml:space="preserve">Atención virtual o trabajo remoto en casa con la intensidad horaria normal. </w:t>
      </w:r>
    </w:p>
    <w:p w14:paraId="4F376D9E" w14:textId="77777777" w:rsidR="00D97436" w:rsidRPr="005B1280" w:rsidRDefault="00D97436" w:rsidP="00DF3AFE">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Acompañamiento telefónico a los estudiantes desconectados con asignación de media jornada semanal para ello.</w:t>
      </w:r>
    </w:p>
    <w:p w14:paraId="5D24BD17" w14:textId="07F287B1" w:rsidR="00BB74BF" w:rsidRPr="005B1280" w:rsidRDefault="00BB74BF" w:rsidP="00DF3AFE">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Revisión y actualización del plan de estudio</w:t>
      </w:r>
    </w:p>
    <w:p w14:paraId="5F96A3D3" w14:textId="3A6E60E1" w:rsidR="00C75FD8" w:rsidRPr="005B1280" w:rsidRDefault="00C75FD8" w:rsidP="00DF3AFE">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Mantuvimos el nivel A en las pruebas saber 11, en una escala de 1 a 5, siendo 5 el máximo, estamos en 4</w:t>
      </w:r>
    </w:p>
    <w:p w14:paraId="3117B9D5" w14:textId="03F54E20" w:rsidR="00C75FD8" w:rsidRPr="005B1280" w:rsidRDefault="00DF3AFE" w:rsidP="00DF3AFE">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3</w:t>
      </w:r>
      <w:r w:rsidR="00C75FD8" w:rsidRPr="005B1280">
        <w:rPr>
          <w:rFonts w:ascii="Arial" w:hAnsi="Arial" w:cs="Arial"/>
          <w:sz w:val="24"/>
          <w:szCs w:val="24"/>
          <w:lang w:val="es-CO"/>
        </w:rPr>
        <w:t xml:space="preserve"> de 3 alumnos de once fueron seleccionados para realizar el nivelatorio en la Universidad Eafit</w:t>
      </w:r>
      <w:r w:rsidRPr="005B1280">
        <w:rPr>
          <w:rFonts w:ascii="Arial" w:hAnsi="Arial" w:cs="Arial"/>
          <w:sz w:val="24"/>
          <w:szCs w:val="24"/>
          <w:lang w:val="es-CO"/>
        </w:rPr>
        <w:t>, una de las alumnas obtuvo beca</w:t>
      </w:r>
    </w:p>
    <w:p w14:paraId="1A1D8380" w14:textId="77777777" w:rsidR="00C75FD8" w:rsidRPr="005B1280" w:rsidRDefault="00C75FD8" w:rsidP="00C75FD8">
      <w:pPr>
        <w:pStyle w:val="Informacindelordendelda"/>
        <w:spacing w:after="0" w:line="240" w:lineRule="auto"/>
        <w:jc w:val="both"/>
        <w:rPr>
          <w:rFonts w:ascii="Arial" w:hAnsi="Arial" w:cs="Arial"/>
          <w:sz w:val="24"/>
          <w:szCs w:val="24"/>
          <w:lang w:val="es-CO"/>
        </w:rPr>
      </w:pPr>
    </w:p>
    <w:p w14:paraId="794A95AC" w14:textId="77777777" w:rsidR="00C75FD8" w:rsidRPr="005B1280" w:rsidRDefault="00C75FD8" w:rsidP="00C75FD8">
      <w:pPr>
        <w:pStyle w:val="Informacindelordendelda"/>
        <w:numPr>
          <w:ilvl w:val="1"/>
          <w:numId w:val="37"/>
        </w:numPr>
        <w:spacing w:after="0" w:line="240" w:lineRule="auto"/>
        <w:ind w:left="0" w:hanging="567"/>
        <w:rPr>
          <w:rFonts w:ascii="Arial" w:hAnsi="Arial" w:cs="Arial"/>
          <w:sz w:val="24"/>
          <w:szCs w:val="24"/>
          <w:lang w:val="es-CO"/>
        </w:rPr>
      </w:pPr>
      <w:r w:rsidRPr="005B1280">
        <w:rPr>
          <w:rFonts w:ascii="Arial" w:hAnsi="Arial" w:cs="Arial"/>
          <w:sz w:val="24"/>
          <w:szCs w:val="24"/>
          <w:lang w:val="es-CO"/>
        </w:rPr>
        <w:t>GESTION COMUNITARIA Y DE CONVIVENCIA</w:t>
      </w:r>
    </w:p>
    <w:p w14:paraId="3D5CCEF6" w14:textId="77777777" w:rsidR="00C75FD8" w:rsidRPr="005B1280" w:rsidRDefault="00C75FD8" w:rsidP="00C75FD8">
      <w:pPr>
        <w:pStyle w:val="Informacindelordendelda"/>
        <w:spacing w:after="0" w:line="240" w:lineRule="auto"/>
        <w:jc w:val="both"/>
        <w:rPr>
          <w:rFonts w:ascii="Arial" w:hAnsi="Arial" w:cs="Arial"/>
          <w:sz w:val="24"/>
          <w:szCs w:val="24"/>
          <w:lang w:val="es-CO"/>
        </w:rPr>
      </w:pPr>
    </w:p>
    <w:p w14:paraId="46C69931" w14:textId="77777777" w:rsidR="005B1280" w:rsidRPr="005B1280" w:rsidRDefault="005B1280" w:rsidP="005B1280">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Actualización del Manual de Convivencia</w:t>
      </w:r>
    </w:p>
    <w:p w14:paraId="2F967F2A" w14:textId="77777777" w:rsidR="005B1280" w:rsidRPr="005B1280" w:rsidRDefault="005B1280" w:rsidP="005B1280">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Se continuaron las actividades con la escuela de padres</w:t>
      </w:r>
    </w:p>
    <w:p w14:paraId="2C7C875D" w14:textId="3B992F12" w:rsidR="00C75FD8" w:rsidRPr="005B1280" w:rsidRDefault="00C75FD8" w:rsidP="005B1280">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Buen ambiente para el desarrollo de las diferentes actividades</w:t>
      </w:r>
    </w:p>
    <w:p w14:paraId="4061C603" w14:textId="77777777" w:rsidR="00C75FD8" w:rsidRPr="005B1280" w:rsidRDefault="00C75FD8" w:rsidP="005B1280">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Consejo de Padres comprometido con los diferentes procesos que tenemos en la Institución.</w:t>
      </w:r>
    </w:p>
    <w:p w14:paraId="605BF5D1" w14:textId="77777777" w:rsidR="00C75FD8" w:rsidRPr="005B1280" w:rsidRDefault="00C75FD8" w:rsidP="005B1280">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Apoyo de diversos programas, entre ellos: MIAS, UAI, PTA</w:t>
      </w:r>
    </w:p>
    <w:p w14:paraId="42F24B30" w14:textId="0B898871" w:rsidR="00C75FD8" w:rsidRPr="005B1280" w:rsidRDefault="005B1280" w:rsidP="005B1280">
      <w:pPr>
        <w:pStyle w:val="Informacindelordendelda"/>
        <w:numPr>
          <w:ilvl w:val="0"/>
          <w:numId w:val="38"/>
        </w:numPr>
        <w:spacing w:after="0" w:line="240" w:lineRule="auto"/>
        <w:jc w:val="both"/>
        <w:rPr>
          <w:rFonts w:ascii="Arial" w:hAnsi="Arial" w:cs="Arial"/>
          <w:sz w:val="24"/>
          <w:szCs w:val="24"/>
          <w:lang w:val="es-CO"/>
        </w:rPr>
      </w:pPr>
      <w:r w:rsidRPr="005B1280">
        <w:rPr>
          <w:rFonts w:ascii="Arial" w:hAnsi="Arial" w:cs="Arial"/>
          <w:sz w:val="24"/>
          <w:szCs w:val="24"/>
          <w:lang w:val="es-CO"/>
        </w:rPr>
        <w:t>Entrega oportuna de los paquetes alimentarios suministrados por la Secretaría de Educación</w:t>
      </w:r>
    </w:p>
    <w:p w14:paraId="643B4F5F" w14:textId="77777777" w:rsidR="00C75FD8" w:rsidRPr="005B1280" w:rsidRDefault="00C75FD8" w:rsidP="00C75FD8">
      <w:pPr>
        <w:pStyle w:val="Informacindelordendelda"/>
        <w:spacing w:after="0" w:line="240" w:lineRule="auto"/>
        <w:jc w:val="both"/>
        <w:rPr>
          <w:rFonts w:ascii="Arial" w:hAnsi="Arial" w:cs="Arial"/>
          <w:sz w:val="24"/>
          <w:szCs w:val="24"/>
          <w:lang w:val="es-ES"/>
        </w:rPr>
      </w:pPr>
    </w:p>
    <w:p w14:paraId="5260CEAB" w14:textId="77777777" w:rsidR="00C75FD8" w:rsidRPr="005B1280" w:rsidRDefault="00C75FD8" w:rsidP="00C75FD8">
      <w:pPr>
        <w:pStyle w:val="Informacindelordendelda"/>
        <w:spacing w:after="0" w:line="240" w:lineRule="auto"/>
        <w:ind w:hanging="349"/>
        <w:jc w:val="both"/>
        <w:rPr>
          <w:rFonts w:ascii="Arial" w:hAnsi="Arial" w:cs="Arial"/>
          <w:sz w:val="24"/>
          <w:szCs w:val="24"/>
          <w:lang w:val="es-ES"/>
        </w:rPr>
      </w:pPr>
    </w:p>
    <w:p w14:paraId="66E56A2F" w14:textId="77777777" w:rsidR="00C75FD8" w:rsidRPr="005B1280" w:rsidRDefault="00C75FD8" w:rsidP="00DA2AF8">
      <w:pPr>
        <w:pStyle w:val="Informacindelordendelda"/>
        <w:numPr>
          <w:ilvl w:val="1"/>
          <w:numId w:val="37"/>
        </w:numPr>
        <w:spacing w:after="0" w:line="240" w:lineRule="auto"/>
        <w:ind w:left="0" w:hanging="567"/>
        <w:rPr>
          <w:rFonts w:ascii="Arial" w:hAnsi="Arial" w:cs="Arial"/>
          <w:sz w:val="24"/>
          <w:szCs w:val="24"/>
          <w:lang w:val="es-CO"/>
        </w:rPr>
      </w:pPr>
      <w:r w:rsidRPr="005B1280">
        <w:rPr>
          <w:rFonts w:ascii="Arial" w:hAnsi="Arial" w:cs="Arial"/>
          <w:sz w:val="24"/>
          <w:szCs w:val="24"/>
          <w:lang w:val="es-CO"/>
        </w:rPr>
        <w:t>GESTION DIRECTIVA</w:t>
      </w:r>
    </w:p>
    <w:p w14:paraId="0A2774C7" w14:textId="77777777" w:rsidR="00C75FD8" w:rsidRPr="005B1280" w:rsidRDefault="00C75FD8" w:rsidP="00C75FD8">
      <w:pPr>
        <w:pStyle w:val="Informacindelordendelda"/>
        <w:numPr>
          <w:ilvl w:val="0"/>
          <w:numId w:val="39"/>
        </w:numPr>
        <w:spacing w:after="0" w:line="240" w:lineRule="auto"/>
        <w:jc w:val="both"/>
        <w:rPr>
          <w:rFonts w:ascii="Arial" w:hAnsi="Arial" w:cs="Arial"/>
          <w:sz w:val="24"/>
          <w:szCs w:val="24"/>
          <w:lang w:val="es-CO"/>
        </w:rPr>
      </w:pPr>
      <w:r w:rsidRPr="005B1280">
        <w:rPr>
          <w:rFonts w:ascii="Arial" w:hAnsi="Arial" w:cs="Arial"/>
          <w:sz w:val="24"/>
          <w:szCs w:val="24"/>
          <w:lang w:val="es-CO"/>
        </w:rPr>
        <w:t>Continuidad y apoyo a los procesos institucionales</w:t>
      </w:r>
    </w:p>
    <w:p w14:paraId="54243F70" w14:textId="77777777" w:rsidR="00C45AFD" w:rsidRPr="005B1280" w:rsidRDefault="000243D2" w:rsidP="000D59F0">
      <w:pPr>
        <w:pStyle w:val="Informacindelordendelda"/>
        <w:numPr>
          <w:ilvl w:val="0"/>
          <w:numId w:val="39"/>
        </w:numPr>
        <w:spacing w:after="0" w:line="240" w:lineRule="auto"/>
        <w:jc w:val="both"/>
        <w:rPr>
          <w:rFonts w:ascii="Arial" w:hAnsi="Arial" w:cs="Arial"/>
          <w:sz w:val="22"/>
          <w:szCs w:val="24"/>
          <w:lang w:val="es-CO"/>
        </w:rPr>
      </w:pPr>
      <w:r w:rsidRPr="005B1280">
        <w:rPr>
          <w:rFonts w:ascii="Arial" w:hAnsi="Arial" w:cs="Arial"/>
          <w:sz w:val="22"/>
          <w:szCs w:val="24"/>
          <w:lang w:val="es-CO"/>
        </w:rPr>
        <w:t xml:space="preserve">Creación de </w:t>
      </w:r>
      <w:r w:rsidR="00C45AFD" w:rsidRPr="005B1280">
        <w:rPr>
          <w:rFonts w:ascii="Arial" w:hAnsi="Arial" w:cs="Arial"/>
          <w:sz w:val="22"/>
          <w:szCs w:val="24"/>
          <w:lang w:val="es-CO"/>
        </w:rPr>
        <w:t>la Media Técnica en Desarrollo de Software en convenio con la Institución Universitaria Pascual Bravo</w:t>
      </w:r>
    </w:p>
    <w:p w14:paraId="54165FBD" w14:textId="63364B11" w:rsidR="00CA51CC" w:rsidRPr="005B1280" w:rsidRDefault="00CA51CC" w:rsidP="000D59F0">
      <w:pPr>
        <w:pStyle w:val="Informacindelordendelda"/>
        <w:numPr>
          <w:ilvl w:val="0"/>
          <w:numId w:val="39"/>
        </w:numPr>
        <w:spacing w:after="0" w:line="240" w:lineRule="auto"/>
        <w:jc w:val="both"/>
        <w:rPr>
          <w:rFonts w:ascii="Arial" w:hAnsi="Arial" w:cs="Arial"/>
          <w:sz w:val="22"/>
          <w:szCs w:val="24"/>
          <w:lang w:val="es-CO"/>
        </w:rPr>
      </w:pPr>
      <w:r w:rsidRPr="005B1280">
        <w:rPr>
          <w:rFonts w:ascii="Arial" w:hAnsi="Arial" w:cs="Arial"/>
          <w:sz w:val="22"/>
          <w:szCs w:val="24"/>
          <w:lang w:val="es-CO"/>
        </w:rPr>
        <w:lastRenderedPageBreak/>
        <w:t xml:space="preserve">Creación de los grupos de </w:t>
      </w:r>
      <w:proofErr w:type="spellStart"/>
      <w:r w:rsidRPr="005B1280">
        <w:rPr>
          <w:rFonts w:ascii="Arial" w:hAnsi="Arial" w:cs="Arial"/>
          <w:sz w:val="22"/>
          <w:szCs w:val="24"/>
          <w:lang w:val="es-CO"/>
        </w:rPr>
        <w:t>WhatsApp</w:t>
      </w:r>
      <w:proofErr w:type="spellEnd"/>
      <w:r w:rsidRPr="005B1280">
        <w:rPr>
          <w:rFonts w:ascii="Arial" w:hAnsi="Arial" w:cs="Arial"/>
          <w:sz w:val="22"/>
          <w:szCs w:val="24"/>
          <w:lang w:val="es-CO"/>
        </w:rPr>
        <w:t xml:space="preserve"> de padres de familia, lo cual facilita el envío de información Institucional</w:t>
      </w:r>
    </w:p>
    <w:p w14:paraId="34EAB054" w14:textId="53FCE34C" w:rsidR="00CA51CC" w:rsidRPr="005B1280" w:rsidRDefault="00CA51CC" w:rsidP="000D59F0">
      <w:pPr>
        <w:pStyle w:val="Informacindelordendelda"/>
        <w:numPr>
          <w:ilvl w:val="0"/>
          <w:numId w:val="39"/>
        </w:numPr>
        <w:spacing w:after="0" w:line="240" w:lineRule="auto"/>
        <w:jc w:val="both"/>
        <w:rPr>
          <w:rFonts w:ascii="Arial" w:hAnsi="Arial" w:cs="Arial"/>
          <w:sz w:val="22"/>
          <w:szCs w:val="24"/>
          <w:lang w:val="es-CO"/>
        </w:rPr>
      </w:pPr>
      <w:r w:rsidRPr="005B1280">
        <w:rPr>
          <w:rFonts w:ascii="Arial" w:hAnsi="Arial" w:cs="Arial"/>
          <w:sz w:val="22"/>
          <w:szCs w:val="24"/>
          <w:lang w:val="es-CO"/>
        </w:rPr>
        <w:t>Actualización de la página web institucional</w:t>
      </w:r>
    </w:p>
    <w:p w14:paraId="7E5D03AE" w14:textId="55876F0D" w:rsidR="00C75FD8" w:rsidRPr="005B1280" w:rsidRDefault="00C75FD8" w:rsidP="000D59F0">
      <w:pPr>
        <w:pStyle w:val="Informacindelordendelda"/>
        <w:numPr>
          <w:ilvl w:val="0"/>
          <w:numId w:val="39"/>
        </w:numPr>
        <w:spacing w:after="0" w:line="240" w:lineRule="auto"/>
        <w:jc w:val="both"/>
        <w:rPr>
          <w:rFonts w:ascii="Arial" w:hAnsi="Arial" w:cs="Arial"/>
          <w:sz w:val="22"/>
          <w:szCs w:val="24"/>
          <w:lang w:val="es-CO"/>
        </w:rPr>
      </w:pPr>
      <w:r w:rsidRPr="005B1280">
        <w:rPr>
          <w:rFonts w:ascii="Arial" w:hAnsi="Arial" w:cs="Arial"/>
          <w:sz w:val="22"/>
          <w:szCs w:val="24"/>
          <w:lang w:val="es-CO"/>
        </w:rPr>
        <w:t xml:space="preserve">Se adelantaron </w:t>
      </w:r>
      <w:r w:rsidR="00D83727" w:rsidRPr="005B1280">
        <w:rPr>
          <w:rFonts w:ascii="Arial" w:hAnsi="Arial" w:cs="Arial"/>
          <w:sz w:val="22"/>
          <w:szCs w:val="24"/>
          <w:lang w:val="es-CO"/>
        </w:rPr>
        <w:t>14</w:t>
      </w:r>
      <w:r w:rsidRPr="005B1280">
        <w:rPr>
          <w:rFonts w:ascii="Arial" w:hAnsi="Arial" w:cs="Arial"/>
          <w:sz w:val="22"/>
          <w:szCs w:val="24"/>
          <w:lang w:val="es-CO"/>
        </w:rPr>
        <w:t xml:space="preserve"> procesos contractuales para atender las diferentes necesidades institucionales: mantenimiento eléctrico y de plomería, mantenimiento y recarga de extintores, </w:t>
      </w:r>
      <w:r w:rsidR="00D83727" w:rsidRPr="005B1280">
        <w:rPr>
          <w:rFonts w:ascii="Arial" w:hAnsi="Arial" w:cs="Arial"/>
          <w:sz w:val="22"/>
          <w:szCs w:val="24"/>
          <w:lang w:val="es-CO"/>
        </w:rPr>
        <w:t>elementos de bioseguridad</w:t>
      </w:r>
      <w:r w:rsidR="0026570A" w:rsidRPr="005B1280">
        <w:rPr>
          <w:rFonts w:ascii="Arial" w:hAnsi="Arial" w:cs="Arial"/>
          <w:sz w:val="22"/>
          <w:szCs w:val="24"/>
          <w:lang w:val="es-CO"/>
        </w:rPr>
        <w:t>,</w:t>
      </w:r>
      <w:r w:rsidR="00D83727" w:rsidRPr="005B1280">
        <w:rPr>
          <w:rFonts w:ascii="Arial" w:hAnsi="Arial" w:cs="Arial"/>
          <w:sz w:val="22"/>
          <w:szCs w:val="24"/>
          <w:lang w:val="es-CO"/>
        </w:rPr>
        <w:t xml:space="preserve"> compra de tableros acrílico, </w:t>
      </w:r>
      <w:r w:rsidRPr="005B1280">
        <w:rPr>
          <w:rFonts w:ascii="Arial" w:hAnsi="Arial" w:cs="Arial"/>
          <w:sz w:val="22"/>
          <w:szCs w:val="24"/>
          <w:lang w:val="es-CO"/>
        </w:rPr>
        <w:t>etc.</w:t>
      </w:r>
      <w:r w:rsidR="00D83727" w:rsidRPr="005B1280">
        <w:rPr>
          <w:rFonts w:ascii="Arial" w:hAnsi="Arial" w:cs="Arial"/>
          <w:sz w:val="22"/>
          <w:szCs w:val="24"/>
          <w:lang w:val="es-CO"/>
        </w:rPr>
        <w:t xml:space="preserve"> Más adelante se relacionan todos los procesos realizados</w:t>
      </w:r>
    </w:p>
    <w:p w14:paraId="41F146C8" w14:textId="630F7A83" w:rsidR="00C45AFD" w:rsidRPr="005B1280" w:rsidRDefault="00C45AFD" w:rsidP="000D59F0">
      <w:pPr>
        <w:pStyle w:val="Informacindelordendelda"/>
        <w:numPr>
          <w:ilvl w:val="0"/>
          <w:numId w:val="39"/>
        </w:numPr>
        <w:spacing w:after="0" w:line="240" w:lineRule="auto"/>
        <w:jc w:val="both"/>
        <w:rPr>
          <w:rFonts w:ascii="Arial" w:hAnsi="Arial" w:cs="Arial"/>
          <w:sz w:val="22"/>
          <w:szCs w:val="24"/>
          <w:lang w:val="es-CO"/>
        </w:rPr>
      </w:pPr>
      <w:r w:rsidRPr="005B1280">
        <w:rPr>
          <w:rFonts w:ascii="Arial" w:hAnsi="Arial" w:cs="Arial"/>
          <w:sz w:val="22"/>
          <w:szCs w:val="24"/>
          <w:lang w:val="es-CO"/>
        </w:rPr>
        <w:t xml:space="preserve">A finales </w:t>
      </w:r>
      <w:r w:rsidR="00C75FD8" w:rsidRPr="005B1280">
        <w:rPr>
          <w:rFonts w:ascii="Arial" w:hAnsi="Arial" w:cs="Arial"/>
          <w:sz w:val="22"/>
          <w:szCs w:val="24"/>
          <w:lang w:val="es-CO"/>
        </w:rPr>
        <w:t xml:space="preserve">de </w:t>
      </w:r>
      <w:r w:rsidRPr="005B1280">
        <w:rPr>
          <w:rFonts w:ascii="Arial" w:hAnsi="Arial" w:cs="Arial"/>
          <w:sz w:val="22"/>
          <w:szCs w:val="24"/>
          <w:lang w:val="es-CO"/>
        </w:rPr>
        <w:t>julio</w:t>
      </w:r>
      <w:r w:rsidR="006B1232" w:rsidRPr="005B1280">
        <w:rPr>
          <w:rFonts w:ascii="Arial" w:hAnsi="Arial" w:cs="Arial"/>
          <w:sz w:val="22"/>
          <w:szCs w:val="24"/>
          <w:lang w:val="es-CO"/>
        </w:rPr>
        <w:t xml:space="preserve"> </w:t>
      </w:r>
      <w:r w:rsidR="00C75FD8" w:rsidRPr="005B1280">
        <w:rPr>
          <w:rFonts w:ascii="Arial" w:hAnsi="Arial" w:cs="Arial"/>
          <w:sz w:val="22"/>
          <w:szCs w:val="24"/>
          <w:lang w:val="es-CO"/>
        </w:rPr>
        <w:t>de 20</w:t>
      </w:r>
      <w:r w:rsidR="006B1232" w:rsidRPr="005B1280">
        <w:rPr>
          <w:rFonts w:ascii="Arial" w:hAnsi="Arial" w:cs="Arial"/>
          <w:sz w:val="22"/>
          <w:szCs w:val="24"/>
          <w:lang w:val="es-CO"/>
        </w:rPr>
        <w:t>2</w:t>
      </w:r>
      <w:r w:rsidRPr="005B1280">
        <w:rPr>
          <w:rFonts w:ascii="Arial" w:hAnsi="Arial" w:cs="Arial"/>
          <w:sz w:val="22"/>
          <w:szCs w:val="24"/>
          <w:lang w:val="es-CO"/>
        </w:rPr>
        <w:t>1</w:t>
      </w:r>
      <w:r w:rsidR="00C75FD8" w:rsidRPr="005B1280">
        <w:rPr>
          <w:rFonts w:ascii="Arial" w:hAnsi="Arial" w:cs="Arial"/>
          <w:sz w:val="22"/>
          <w:szCs w:val="24"/>
          <w:lang w:val="es-CO"/>
        </w:rPr>
        <w:t xml:space="preserve"> se realizaron las auditorías internas al Sistema de Gestión de Calidad, </w:t>
      </w:r>
      <w:r w:rsidRPr="005B1280">
        <w:rPr>
          <w:rFonts w:ascii="Arial" w:hAnsi="Arial" w:cs="Arial"/>
          <w:sz w:val="22"/>
          <w:szCs w:val="24"/>
          <w:lang w:val="es-CO"/>
        </w:rPr>
        <w:t>no se presentaron NO CONFORMIDADES</w:t>
      </w:r>
    </w:p>
    <w:p w14:paraId="51631D13" w14:textId="434869B9" w:rsidR="00C75FD8" w:rsidRPr="005B1280" w:rsidRDefault="00C45AFD" w:rsidP="000D59F0">
      <w:pPr>
        <w:pStyle w:val="Informacindelordendelda"/>
        <w:numPr>
          <w:ilvl w:val="0"/>
          <w:numId w:val="39"/>
        </w:numPr>
        <w:spacing w:after="0" w:line="240" w:lineRule="auto"/>
        <w:jc w:val="both"/>
        <w:rPr>
          <w:rFonts w:ascii="Arial" w:hAnsi="Arial" w:cs="Arial"/>
          <w:sz w:val="22"/>
          <w:szCs w:val="24"/>
          <w:lang w:val="es-CO"/>
        </w:rPr>
      </w:pPr>
      <w:r w:rsidRPr="005B1280">
        <w:rPr>
          <w:rFonts w:ascii="Arial" w:hAnsi="Arial" w:cs="Arial"/>
          <w:sz w:val="22"/>
          <w:szCs w:val="24"/>
          <w:lang w:val="es-CO"/>
        </w:rPr>
        <w:t xml:space="preserve">El 9 de noviembre de 2021 el ICONTEC </w:t>
      </w:r>
      <w:r w:rsidR="00C75FD8" w:rsidRPr="005B1280">
        <w:rPr>
          <w:rFonts w:ascii="Arial" w:hAnsi="Arial" w:cs="Arial"/>
          <w:sz w:val="22"/>
          <w:szCs w:val="24"/>
          <w:lang w:val="es-CO"/>
        </w:rPr>
        <w:t xml:space="preserve">efectuó </w:t>
      </w:r>
      <w:r w:rsidRPr="005B1280">
        <w:rPr>
          <w:rFonts w:ascii="Arial" w:hAnsi="Arial" w:cs="Arial"/>
          <w:sz w:val="22"/>
          <w:szCs w:val="24"/>
          <w:lang w:val="es-CO"/>
        </w:rPr>
        <w:t xml:space="preserve">la Auditoría Externa de seguimiento, </w:t>
      </w:r>
      <w:r w:rsidR="006B1232" w:rsidRPr="005B1280">
        <w:rPr>
          <w:rFonts w:ascii="Arial" w:hAnsi="Arial" w:cs="Arial"/>
          <w:sz w:val="22"/>
          <w:szCs w:val="24"/>
          <w:lang w:val="es-CO"/>
        </w:rPr>
        <w:t xml:space="preserve">resultado: cero </w:t>
      </w:r>
      <w:r w:rsidR="00C75FD8" w:rsidRPr="005B1280">
        <w:rPr>
          <w:rFonts w:ascii="Arial" w:hAnsi="Arial" w:cs="Arial"/>
          <w:sz w:val="22"/>
          <w:szCs w:val="24"/>
          <w:lang w:val="es-CO"/>
        </w:rPr>
        <w:t>NO CONFORMIDAD</w:t>
      </w:r>
      <w:r w:rsidR="006B1232" w:rsidRPr="005B1280">
        <w:rPr>
          <w:rFonts w:ascii="Arial" w:hAnsi="Arial" w:cs="Arial"/>
          <w:sz w:val="22"/>
          <w:szCs w:val="24"/>
          <w:lang w:val="es-CO"/>
        </w:rPr>
        <w:t>ADES</w:t>
      </w:r>
      <w:r w:rsidR="00C75FD8" w:rsidRPr="005B1280">
        <w:rPr>
          <w:rFonts w:ascii="Arial" w:hAnsi="Arial" w:cs="Arial"/>
          <w:sz w:val="22"/>
          <w:szCs w:val="24"/>
          <w:lang w:val="es-CO"/>
        </w:rPr>
        <w:t xml:space="preserve">, </w:t>
      </w:r>
      <w:r w:rsidR="006B1232" w:rsidRPr="005B1280">
        <w:rPr>
          <w:rFonts w:ascii="Arial" w:hAnsi="Arial" w:cs="Arial"/>
          <w:sz w:val="22"/>
          <w:szCs w:val="24"/>
          <w:lang w:val="es-CO"/>
        </w:rPr>
        <w:t xml:space="preserve">mantenemos la </w:t>
      </w:r>
      <w:r w:rsidR="00C75FD8" w:rsidRPr="005B1280">
        <w:rPr>
          <w:rFonts w:ascii="Arial" w:hAnsi="Arial" w:cs="Arial"/>
          <w:sz w:val="22"/>
          <w:szCs w:val="24"/>
          <w:lang w:val="es-CO"/>
        </w:rPr>
        <w:t xml:space="preserve">certificación </w:t>
      </w:r>
      <w:r w:rsidR="006B1232" w:rsidRPr="005B1280">
        <w:rPr>
          <w:rFonts w:ascii="Arial" w:hAnsi="Arial" w:cs="Arial"/>
          <w:sz w:val="22"/>
          <w:szCs w:val="24"/>
          <w:lang w:val="es-CO"/>
        </w:rPr>
        <w:t>como un colegio de calidad</w:t>
      </w:r>
      <w:r w:rsidR="00C75FD8" w:rsidRPr="005B1280">
        <w:rPr>
          <w:rFonts w:ascii="Arial" w:hAnsi="Arial" w:cs="Arial"/>
          <w:sz w:val="22"/>
          <w:szCs w:val="24"/>
          <w:lang w:val="es-CO"/>
        </w:rPr>
        <w:t>.</w:t>
      </w:r>
    </w:p>
    <w:p w14:paraId="63DBE567" w14:textId="1F9E6ECB" w:rsidR="00C45AFD" w:rsidRPr="005B1280" w:rsidRDefault="00C45AFD" w:rsidP="000D59F0">
      <w:pPr>
        <w:pStyle w:val="Informacindelordendelda"/>
        <w:numPr>
          <w:ilvl w:val="0"/>
          <w:numId w:val="39"/>
        </w:numPr>
        <w:spacing w:after="0" w:line="240" w:lineRule="auto"/>
        <w:jc w:val="both"/>
        <w:rPr>
          <w:rFonts w:ascii="Arial" w:hAnsi="Arial" w:cs="Arial"/>
          <w:sz w:val="22"/>
          <w:szCs w:val="24"/>
          <w:lang w:val="es-CO"/>
        </w:rPr>
      </w:pPr>
      <w:r w:rsidRPr="005B1280">
        <w:rPr>
          <w:rFonts w:ascii="Arial" w:hAnsi="Arial" w:cs="Arial"/>
          <w:sz w:val="22"/>
          <w:szCs w:val="24"/>
          <w:lang w:val="es-CO"/>
        </w:rPr>
        <w:t>El 11 de octubre de 2021 se efectuó visita por parte de funcionarios del Fondo de Servicios Educativos de la Secretaría de Educación de Medellín, con un balance muy positivo, solo dejaron una no conformidad por baja ejecución presupuestal, la Institución aclaró que se debe a la falta de asesoría de la Secretaría de Educación para la compra de computadores por valor de $135.200.00</w:t>
      </w:r>
    </w:p>
    <w:p w14:paraId="1D278A18" w14:textId="69E13B8B" w:rsidR="00DF3AFE" w:rsidRPr="005B1280" w:rsidRDefault="00DF3AFE" w:rsidP="000D59F0">
      <w:pPr>
        <w:pStyle w:val="Informacindelordendelda"/>
        <w:numPr>
          <w:ilvl w:val="0"/>
          <w:numId w:val="39"/>
        </w:numPr>
        <w:spacing w:after="0" w:line="240" w:lineRule="auto"/>
        <w:jc w:val="both"/>
        <w:rPr>
          <w:rFonts w:ascii="Arial" w:hAnsi="Arial" w:cs="Arial"/>
          <w:sz w:val="22"/>
          <w:szCs w:val="24"/>
          <w:lang w:val="es-CO"/>
        </w:rPr>
      </w:pPr>
      <w:r w:rsidRPr="005B1280">
        <w:rPr>
          <w:rFonts w:ascii="Arial" w:hAnsi="Arial" w:cs="Arial"/>
          <w:sz w:val="22"/>
          <w:szCs w:val="24"/>
          <w:lang w:val="es-CO"/>
        </w:rPr>
        <w:t>Buenos resultados en las encuestas de percepción del servicio</w:t>
      </w:r>
    </w:p>
    <w:p w14:paraId="625F4D46" w14:textId="77777777" w:rsidR="00C75FD8" w:rsidRPr="005B1280" w:rsidRDefault="00C75FD8" w:rsidP="00C75FD8">
      <w:pPr>
        <w:pStyle w:val="Informacindelordendelda"/>
        <w:spacing w:after="0" w:line="240" w:lineRule="auto"/>
        <w:ind w:left="709" w:hanging="349"/>
        <w:jc w:val="both"/>
        <w:rPr>
          <w:rFonts w:ascii="Arial" w:hAnsi="Arial" w:cs="Arial"/>
          <w:sz w:val="22"/>
          <w:szCs w:val="24"/>
          <w:lang w:val="es-ES"/>
        </w:rPr>
      </w:pPr>
    </w:p>
    <w:p w14:paraId="7D245B6E" w14:textId="7471726D" w:rsidR="00C75FD8" w:rsidRPr="005B1280" w:rsidRDefault="00C75FD8" w:rsidP="00DA2AF8">
      <w:pPr>
        <w:pStyle w:val="Informacindelordendelda"/>
        <w:numPr>
          <w:ilvl w:val="2"/>
          <w:numId w:val="37"/>
        </w:numPr>
        <w:spacing w:after="0" w:line="240" w:lineRule="auto"/>
        <w:jc w:val="both"/>
        <w:rPr>
          <w:rFonts w:ascii="Arial" w:hAnsi="Arial" w:cs="Arial"/>
          <w:sz w:val="22"/>
          <w:szCs w:val="24"/>
          <w:lang w:val="es-CO"/>
        </w:rPr>
      </w:pPr>
      <w:r w:rsidRPr="005B1280">
        <w:rPr>
          <w:rFonts w:ascii="Arial" w:hAnsi="Arial" w:cs="Arial"/>
          <w:sz w:val="22"/>
          <w:szCs w:val="24"/>
          <w:lang w:val="es-CO"/>
        </w:rPr>
        <w:t>¿QUE SON LOS FONDOS DE SERVICIOS EDUCATIVOS?</w:t>
      </w:r>
    </w:p>
    <w:p w14:paraId="76D48577" w14:textId="77777777" w:rsidR="00C75FD8" w:rsidRPr="005B1280" w:rsidRDefault="00C75FD8" w:rsidP="00C75FD8">
      <w:pPr>
        <w:pStyle w:val="Informacindelordendelda"/>
        <w:spacing w:after="0" w:line="240" w:lineRule="auto"/>
        <w:ind w:left="720"/>
        <w:jc w:val="both"/>
        <w:rPr>
          <w:rFonts w:ascii="Arial" w:hAnsi="Arial" w:cs="Arial"/>
          <w:sz w:val="22"/>
          <w:szCs w:val="24"/>
          <w:lang w:val="es-CO"/>
        </w:rPr>
      </w:pPr>
      <w:r w:rsidRPr="005B1280">
        <w:rPr>
          <w:rFonts w:ascii="Arial" w:hAnsi="Arial" w:cs="Arial"/>
          <w:sz w:val="22"/>
          <w:szCs w:val="24"/>
          <w:lang w:val="es-CO"/>
        </w:rPr>
        <w:t>Son cuentas contables creadas por la ley como un mecanismo de gestión presupuestal y de ejecución de los recursos de los establecimientos educativos estatales para la adecuada administración de sus ingresos y para atender sus gastos de funcionamiento e inversión distintos a los de personal.</w:t>
      </w:r>
    </w:p>
    <w:p w14:paraId="521125D5" w14:textId="77777777" w:rsidR="00C75FD8" w:rsidRPr="005B1280" w:rsidRDefault="00C75FD8" w:rsidP="00C75FD8">
      <w:pPr>
        <w:pStyle w:val="Informacindelordendelda"/>
        <w:spacing w:after="0" w:line="240" w:lineRule="auto"/>
        <w:ind w:left="720"/>
        <w:jc w:val="both"/>
        <w:rPr>
          <w:rFonts w:ascii="Arial" w:hAnsi="Arial" w:cs="Arial"/>
          <w:sz w:val="22"/>
          <w:szCs w:val="24"/>
          <w:lang w:val="es-CO"/>
        </w:rPr>
      </w:pPr>
    </w:p>
    <w:p w14:paraId="76E5431A" w14:textId="77777777" w:rsidR="00C75FD8" w:rsidRPr="005B1280" w:rsidRDefault="00C75FD8" w:rsidP="00DA2AF8">
      <w:pPr>
        <w:pStyle w:val="Informacindelordendelda"/>
        <w:spacing w:after="0" w:line="240" w:lineRule="auto"/>
        <w:ind w:left="720"/>
        <w:jc w:val="both"/>
        <w:rPr>
          <w:rFonts w:ascii="Arial" w:hAnsi="Arial" w:cs="Arial"/>
          <w:sz w:val="22"/>
          <w:szCs w:val="24"/>
          <w:lang w:val="es-CO"/>
        </w:rPr>
      </w:pPr>
      <w:r w:rsidRPr="005B1280">
        <w:rPr>
          <w:rFonts w:ascii="Arial" w:hAnsi="Arial" w:cs="Arial"/>
          <w:sz w:val="22"/>
          <w:szCs w:val="24"/>
          <w:lang w:val="es-CO"/>
        </w:rPr>
        <w:t xml:space="preserve">Después de la entrada en vigencia de la Gratuidad Educativa para todas las Instituciones Educativas en Colombia a partir de enero de 2012, el Ministerio de Educación Nacional reconoce un valor por cada estudiante para sufragar los gastos de funcionamiento de la Institución, éste concepto lo seguiremos llamando “GRATUIDAD”. </w:t>
      </w:r>
    </w:p>
    <w:p w14:paraId="544C3DC5" w14:textId="77777777" w:rsidR="00C75FD8" w:rsidRPr="005B1280" w:rsidRDefault="00C75FD8" w:rsidP="00C75FD8">
      <w:pPr>
        <w:pStyle w:val="Informacindelordendelda"/>
        <w:spacing w:after="0" w:line="240" w:lineRule="auto"/>
        <w:ind w:left="720"/>
        <w:jc w:val="both"/>
        <w:rPr>
          <w:rFonts w:ascii="Arial" w:hAnsi="Arial" w:cs="Arial"/>
          <w:sz w:val="22"/>
          <w:szCs w:val="24"/>
          <w:lang w:val="es-CO"/>
        </w:rPr>
      </w:pPr>
    </w:p>
    <w:p w14:paraId="0BEA9C31" w14:textId="77777777" w:rsidR="00C75FD8" w:rsidRPr="005B1280" w:rsidRDefault="00C75FD8" w:rsidP="00C75FD8">
      <w:pPr>
        <w:pStyle w:val="Informacindelordendelda"/>
        <w:spacing w:after="0" w:line="240" w:lineRule="auto"/>
        <w:ind w:left="720"/>
        <w:jc w:val="both"/>
        <w:rPr>
          <w:rFonts w:ascii="Arial" w:hAnsi="Arial" w:cs="Arial"/>
          <w:sz w:val="22"/>
          <w:szCs w:val="24"/>
          <w:lang w:val="es-CO"/>
        </w:rPr>
      </w:pPr>
      <w:r w:rsidRPr="005B1280">
        <w:rPr>
          <w:rFonts w:ascii="Arial" w:hAnsi="Arial" w:cs="Arial"/>
          <w:sz w:val="22"/>
          <w:szCs w:val="24"/>
          <w:lang w:val="es-CO"/>
        </w:rPr>
        <w:t>La Institución educativa percibe Dos fuentes principales de ingresos:</w:t>
      </w:r>
    </w:p>
    <w:p w14:paraId="4276AD50" w14:textId="77777777" w:rsidR="00C75FD8" w:rsidRPr="005B1280" w:rsidRDefault="00C75FD8" w:rsidP="00C75FD8">
      <w:pPr>
        <w:pStyle w:val="Informacindelordendelda"/>
        <w:spacing w:after="0" w:line="240" w:lineRule="auto"/>
        <w:jc w:val="both"/>
        <w:rPr>
          <w:rFonts w:ascii="Arial" w:hAnsi="Arial" w:cs="Arial"/>
          <w:sz w:val="22"/>
          <w:szCs w:val="24"/>
          <w:lang w:val="es-CO"/>
        </w:rPr>
      </w:pPr>
    </w:p>
    <w:p w14:paraId="5DE3A1AA" w14:textId="77777777" w:rsidR="00C75FD8" w:rsidRPr="005B1280" w:rsidRDefault="00C75FD8" w:rsidP="00C75FD8">
      <w:pPr>
        <w:pStyle w:val="Default"/>
        <w:numPr>
          <w:ilvl w:val="0"/>
          <w:numId w:val="40"/>
        </w:numPr>
        <w:ind w:left="0"/>
        <w:rPr>
          <w:color w:val="auto"/>
          <w:sz w:val="22"/>
        </w:rPr>
      </w:pPr>
      <w:r w:rsidRPr="005B1280">
        <w:rPr>
          <w:color w:val="auto"/>
          <w:sz w:val="22"/>
        </w:rPr>
        <w:t xml:space="preserve">Gratuidad: Valor reconocido por el MEN por cada estudiante, constituye aproximadamente el 95% del presupuesto de la Institución. </w:t>
      </w:r>
    </w:p>
    <w:p w14:paraId="00BDDB2A" w14:textId="77777777" w:rsidR="00C75FD8" w:rsidRPr="005B1280" w:rsidRDefault="00C75FD8" w:rsidP="00C75FD8">
      <w:pPr>
        <w:pStyle w:val="Default"/>
        <w:rPr>
          <w:color w:val="auto"/>
          <w:sz w:val="22"/>
        </w:rPr>
      </w:pPr>
    </w:p>
    <w:p w14:paraId="69CD9C96" w14:textId="77777777" w:rsidR="00C75FD8" w:rsidRPr="005B1280" w:rsidRDefault="00C75FD8" w:rsidP="00C75FD8">
      <w:pPr>
        <w:pStyle w:val="Default"/>
        <w:numPr>
          <w:ilvl w:val="0"/>
          <w:numId w:val="40"/>
        </w:numPr>
        <w:ind w:left="0"/>
        <w:rPr>
          <w:color w:val="auto"/>
          <w:sz w:val="22"/>
          <w:szCs w:val="22"/>
        </w:rPr>
      </w:pPr>
      <w:r w:rsidRPr="005B1280">
        <w:rPr>
          <w:color w:val="auto"/>
          <w:sz w:val="20"/>
          <w:szCs w:val="22"/>
        </w:rPr>
        <w:t xml:space="preserve">Recursos Propios: Cobros Internos por conceptos de Concesión de Tiendas Escolares, Certificados para estudiantes no activos y expedición de copias de diplomas. </w:t>
      </w:r>
    </w:p>
    <w:p w14:paraId="0FFD0EAF" w14:textId="77777777" w:rsidR="00C75FD8" w:rsidRPr="005B1280" w:rsidRDefault="00C75FD8" w:rsidP="00C75FD8">
      <w:pPr>
        <w:pStyle w:val="Default"/>
        <w:rPr>
          <w:color w:val="auto"/>
          <w:sz w:val="22"/>
          <w:szCs w:val="22"/>
        </w:rPr>
      </w:pPr>
    </w:p>
    <w:p w14:paraId="7A2905D2" w14:textId="77777777" w:rsidR="00C75FD8" w:rsidRPr="005B1280" w:rsidRDefault="00C75FD8" w:rsidP="00C75FD8">
      <w:pPr>
        <w:pStyle w:val="Informacindelordendelda"/>
        <w:spacing w:after="0" w:line="240" w:lineRule="auto"/>
        <w:jc w:val="both"/>
        <w:rPr>
          <w:rFonts w:ascii="Arial" w:hAnsi="Arial" w:cs="Arial"/>
          <w:sz w:val="22"/>
          <w:lang w:val="es-CO"/>
        </w:rPr>
      </w:pPr>
      <w:r w:rsidRPr="005B1280">
        <w:rPr>
          <w:rFonts w:ascii="Arial" w:hAnsi="Arial" w:cs="Arial"/>
          <w:sz w:val="22"/>
          <w:lang w:val="es-CO"/>
        </w:rPr>
        <w:t xml:space="preserve">Estos ingresos (Transferencias y recursos propios) constituyen el FONDO DE SERVICIOS EDUCATIVOS. </w:t>
      </w:r>
    </w:p>
    <w:p w14:paraId="12D1369D" w14:textId="77777777" w:rsidR="00C75FD8" w:rsidRPr="005B1280" w:rsidRDefault="00C75FD8" w:rsidP="00C75FD8">
      <w:pPr>
        <w:pStyle w:val="Informacindelordendelda"/>
        <w:spacing w:after="0" w:line="240" w:lineRule="auto"/>
        <w:jc w:val="both"/>
        <w:rPr>
          <w:rFonts w:ascii="Arial" w:hAnsi="Arial" w:cs="Arial"/>
          <w:sz w:val="22"/>
          <w:lang w:val="es-CO"/>
        </w:rPr>
      </w:pPr>
    </w:p>
    <w:p w14:paraId="7F28D91B" w14:textId="77777777" w:rsidR="00C75FD8" w:rsidRPr="005B1280" w:rsidRDefault="00C75FD8" w:rsidP="00C75FD8">
      <w:pPr>
        <w:pStyle w:val="Informacindelordendelda"/>
        <w:spacing w:after="0" w:line="240" w:lineRule="auto"/>
        <w:jc w:val="both"/>
        <w:rPr>
          <w:rFonts w:ascii="Arial" w:hAnsi="Arial" w:cs="Arial"/>
          <w:sz w:val="22"/>
          <w:lang w:val="es-CO"/>
        </w:rPr>
      </w:pPr>
      <w:r w:rsidRPr="005B1280">
        <w:rPr>
          <w:rFonts w:ascii="Arial" w:hAnsi="Arial" w:cs="Arial"/>
          <w:sz w:val="22"/>
          <w:lang w:val="es-CO"/>
        </w:rPr>
        <w:t>Para la administración y transparencia de los recursos se tienen en la actualidad cuatro cuentas de ahorros y una cuenta corriente en el Banco de Bogotá.</w:t>
      </w:r>
    </w:p>
    <w:p w14:paraId="5D1DEA3A" w14:textId="77777777" w:rsidR="00C75FD8" w:rsidRPr="005B1280" w:rsidRDefault="00C75FD8" w:rsidP="00C75FD8">
      <w:pPr>
        <w:pStyle w:val="Informacindelordendelda"/>
        <w:spacing w:after="0" w:line="240" w:lineRule="auto"/>
        <w:jc w:val="both"/>
        <w:rPr>
          <w:rFonts w:ascii="Arial" w:hAnsi="Arial" w:cs="Arial"/>
          <w:sz w:val="22"/>
          <w:lang w:val="es-CO"/>
        </w:rPr>
      </w:pPr>
    </w:p>
    <w:p w14:paraId="5FAF9201" w14:textId="77777777" w:rsidR="00C75FD8" w:rsidRPr="005B1280" w:rsidRDefault="00C75FD8" w:rsidP="00C75FD8">
      <w:pPr>
        <w:pStyle w:val="Default"/>
        <w:jc w:val="both"/>
        <w:rPr>
          <w:color w:val="auto"/>
          <w:sz w:val="22"/>
          <w:szCs w:val="22"/>
        </w:rPr>
      </w:pPr>
      <w:r w:rsidRPr="005B1280">
        <w:rPr>
          <w:color w:val="auto"/>
          <w:sz w:val="22"/>
          <w:szCs w:val="22"/>
        </w:rPr>
        <w:lastRenderedPageBreak/>
        <w:t xml:space="preserve">El Consejo Directivo como máximo organismo de la Institución aprueba el presupuesto de cada vigencia, y el ordenador del gasto -Rector- cumple la función de ejecutar a cabalidad el plan de compras siguiendo todos los lineamientos establecidos en la contratación estatal consagrados en el Decreto 1082 de 2015. </w:t>
      </w:r>
    </w:p>
    <w:p w14:paraId="6D810F85" w14:textId="77777777" w:rsidR="00C75FD8" w:rsidRPr="005B1280" w:rsidRDefault="00C75FD8" w:rsidP="00C75FD8">
      <w:pPr>
        <w:pStyle w:val="Informacindelordendelda"/>
        <w:spacing w:after="0" w:line="240" w:lineRule="auto"/>
        <w:jc w:val="both"/>
        <w:rPr>
          <w:rFonts w:ascii="Arial" w:hAnsi="Arial" w:cs="Arial"/>
          <w:sz w:val="22"/>
          <w:lang w:val="es-CO"/>
        </w:rPr>
      </w:pPr>
    </w:p>
    <w:p w14:paraId="0B3D5562" w14:textId="150C625F" w:rsidR="00C75FD8" w:rsidRPr="005B1280" w:rsidRDefault="00C75FD8" w:rsidP="00C75FD8">
      <w:pPr>
        <w:pStyle w:val="Informacindelordendelda"/>
        <w:spacing w:after="0" w:line="240" w:lineRule="auto"/>
        <w:jc w:val="both"/>
        <w:rPr>
          <w:rFonts w:ascii="Arial" w:hAnsi="Arial" w:cs="Arial"/>
          <w:sz w:val="22"/>
          <w:lang w:val="es-CO"/>
        </w:rPr>
      </w:pPr>
      <w:r w:rsidRPr="005B1280">
        <w:rPr>
          <w:rFonts w:ascii="Arial" w:hAnsi="Arial" w:cs="Arial"/>
          <w:sz w:val="22"/>
          <w:lang w:val="es-CO"/>
        </w:rPr>
        <w:t xml:space="preserve">El presupuesto es Anual, por lo tanto, los recursos se planean solo para </w:t>
      </w:r>
      <w:r w:rsidR="00DA2AF8" w:rsidRPr="005B1280">
        <w:rPr>
          <w:rFonts w:ascii="Arial" w:hAnsi="Arial" w:cs="Arial"/>
          <w:sz w:val="22"/>
          <w:lang w:val="es-CO"/>
        </w:rPr>
        <w:t>este</w:t>
      </w:r>
      <w:r w:rsidRPr="005B1280">
        <w:rPr>
          <w:rFonts w:ascii="Arial" w:hAnsi="Arial" w:cs="Arial"/>
          <w:sz w:val="22"/>
          <w:lang w:val="es-CO"/>
        </w:rPr>
        <w:t xml:space="preserve"> periodo.</w:t>
      </w:r>
    </w:p>
    <w:p w14:paraId="4B015203" w14:textId="77777777" w:rsidR="00C75FD8" w:rsidRPr="005B1280" w:rsidRDefault="00C75FD8" w:rsidP="00C75FD8">
      <w:pPr>
        <w:pStyle w:val="Informacindelordendelda"/>
        <w:spacing w:after="0" w:line="240" w:lineRule="auto"/>
        <w:jc w:val="both"/>
        <w:rPr>
          <w:rFonts w:ascii="Arial" w:hAnsi="Arial" w:cs="Arial"/>
          <w:sz w:val="22"/>
          <w:lang w:val="es-CO"/>
        </w:rPr>
      </w:pPr>
    </w:p>
    <w:p w14:paraId="0CB42CE3" w14:textId="331E6A24" w:rsidR="00C75FD8" w:rsidRPr="005B1280" w:rsidRDefault="00C75FD8" w:rsidP="000243D2">
      <w:pPr>
        <w:pStyle w:val="Informacindelordendelda"/>
        <w:numPr>
          <w:ilvl w:val="2"/>
          <w:numId w:val="37"/>
        </w:numPr>
        <w:spacing w:after="0" w:line="240" w:lineRule="auto"/>
        <w:jc w:val="both"/>
        <w:rPr>
          <w:rFonts w:ascii="Arial" w:hAnsi="Arial" w:cs="Arial"/>
          <w:sz w:val="24"/>
          <w:szCs w:val="24"/>
          <w:lang w:val="es-CO"/>
        </w:rPr>
      </w:pPr>
      <w:r w:rsidRPr="005B1280">
        <w:rPr>
          <w:rFonts w:ascii="Arial" w:hAnsi="Arial" w:cs="Arial"/>
          <w:sz w:val="22"/>
          <w:lang w:val="es-CO"/>
        </w:rPr>
        <w:t>Ejecución de los recursos</w:t>
      </w:r>
    </w:p>
    <w:p w14:paraId="30DAB621" w14:textId="77777777" w:rsidR="000243D2" w:rsidRPr="005B1280" w:rsidRDefault="000243D2" w:rsidP="000243D2">
      <w:pPr>
        <w:pStyle w:val="Informacindelordendelda"/>
        <w:spacing w:after="0" w:line="240" w:lineRule="auto"/>
        <w:ind w:left="1080"/>
        <w:jc w:val="both"/>
        <w:rPr>
          <w:rFonts w:ascii="Arial" w:hAnsi="Arial" w:cs="Arial"/>
          <w:sz w:val="24"/>
          <w:szCs w:val="24"/>
          <w:lang w:val="es-CO"/>
        </w:rPr>
      </w:pPr>
    </w:p>
    <w:p w14:paraId="772AB43D" w14:textId="6F728128" w:rsidR="00C75FD8" w:rsidRPr="005B1280" w:rsidRDefault="00C75FD8" w:rsidP="00C75FD8">
      <w:pPr>
        <w:pStyle w:val="Informacindelordendelda"/>
        <w:spacing w:after="0" w:line="240" w:lineRule="auto"/>
        <w:jc w:val="center"/>
        <w:rPr>
          <w:rFonts w:ascii="Arial" w:hAnsi="Arial" w:cs="Arial"/>
          <w:sz w:val="24"/>
          <w:szCs w:val="24"/>
          <w:lang w:val="es-CO"/>
        </w:rPr>
      </w:pPr>
      <w:r w:rsidRPr="005B1280">
        <w:rPr>
          <w:rFonts w:ascii="Arial" w:hAnsi="Arial" w:cs="Arial"/>
          <w:sz w:val="24"/>
          <w:szCs w:val="24"/>
          <w:lang w:val="es-CO"/>
        </w:rPr>
        <w:t>INGRESOS PERCIBIDOS EN 20</w:t>
      </w:r>
      <w:r w:rsidR="00DA2AF8" w:rsidRPr="005B1280">
        <w:rPr>
          <w:rFonts w:ascii="Arial" w:hAnsi="Arial" w:cs="Arial"/>
          <w:sz w:val="24"/>
          <w:szCs w:val="24"/>
          <w:lang w:val="es-CO"/>
        </w:rPr>
        <w:t>2</w:t>
      </w:r>
      <w:r w:rsidR="00C45AFD" w:rsidRPr="005B1280">
        <w:rPr>
          <w:rFonts w:ascii="Arial" w:hAnsi="Arial" w:cs="Arial"/>
          <w:sz w:val="24"/>
          <w:szCs w:val="24"/>
          <w:lang w:val="es-CO"/>
        </w:rPr>
        <w:t>1</w:t>
      </w:r>
    </w:p>
    <w:tbl>
      <w:tblPr>
        <w:tblStyle w:val="Listamedia2-nfasis1"/>
        <w:tblW w:w="0" w:type="auto"/>
        <w:tblInd w:w="1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8"/>
        <w:gridCol w:w="1685"/>
      </w:tblGrid>
      <w:tr w:rsidR="00C75FD8" w:rsidRPr="005B1280" w14:paraId="2F7107DC" w14:textId="77777777" w:rsidTr="008F76D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898" w:type="dxa"/>
            <w:tcBorders>
              <w:top w:val="none" w:sz="0" w:space="0" w:color="auto"/>
              <w:left w:val="none" w:sz="0" w:space="0" w:color="auto"/>
              <w:bottom w:val="none" w:sz="0" w:space="0" w:color="auto"/>
              <w:right w:val="none" w:sz="0" w:space="0" w:color="auto"/>
            </w:tcBorders>
            <w:vAlign w:val="center"/>
          </w:tcPr>
          <w:p w14:paraId="3C5175B5" w14:textId="77777777" w:rsidR="00C75FD8" w:rsidRPr="005B1280" w:rsidRDefault="00C75FD8" w:rsidP="00204F44">
            <w:pPr>
              <w:pStyle w:val="Informacindelordendelda"/>
              <w:spacing w:after="0" w:line="240" w:lineRule="auto"/>
              <w:jc w:val="center"/>
              <w:rPr>
                <w:rFonts w:ascii="Arial" w:hAnsi="Arial" w:cs="Arial"/>
                <w:sz w:val="24"/>
                <w:lang w:val="es-CO"/>
              </w:rPr>
            </w:pPr>
            <w:r w:rsidRPr="005B1280">
              <w:rPr>
                <w:rFonts w:ascii="Arial" w:hAnsi="Arial" w:cs="Arial"/>
                <w:sz w:val="24"/>
                <w:lang w:val="es-CO"/>
              </w:rPr>
              <w:t>CONCEPTO INGRESOS</w:t>
            </w:r>
          </w:p>
        </w:tc>
        <w:tc>
          <w:tcPr>
            <w:tcW w:w="1685" w:type="dxa"/>
            <w:tcBorders>
              <w:top w:val="none" w:sz="0" w:space="0" w:color="auto"/>
              <w:left w:val="none" w:sz="0" w:space="0" w:color="auto"/>
              <w:bottom w:val="none" w:sz="0" w:space="0" w:color="auto"/>
              <w:right w:val="none" w:sz="0" w:space="0" w:color="auto"/>
            </w:tcBorders>
            <w:vAlign w:val="center"/>
          </w:tcPr>
          <w:p w14:paraId="1C1D69D0" w14:textId="77777777" w:rsidR="00C75FD8" w:rsidRPr="005B1280" w:rsidRDefault="00C75FD8" w:rsidP="00204F44">
            <w:pPr>
              <w:pStyle w:val="Informacindelordendelda"/>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lang w:val="es-CO"/>
              </w:rPr>
            </w:pPr>
            <w:r w:rsidRPr="005B1280">
              <w:rPr>
                <w:rFonts w:ascii="Arial" w:hAnsi="Arial" w:cs="Arial"/>
                <w:sz w:val="24"/>
                <w:lang w:val="es-CO"/>
              </w:rPr>
              <w:t>VALOR</w:t>
            </w:r>
          </w:p>
        </w:tc>
      </w:tr>
      <w:tr w:rsidR="00C75FD8" w:rsidRPr="005B1280" w14:paraId="02FC1A24" w14:textId="77777777" w:rsidTr="008F7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8" w:type="dxa"/>
            <w:tcBorders>
              <w:top w:val="none" w:sz="0" w:space="0" w:color="auto"/>
              <w:left w:val="none" w:sz="0" w:space="0" w:color="auto"/>
              <w:bottom w:val="none" w:sz="0" w:space="0" w:color="auto"/>
              <w:right w:val="none" w:sz="0" w:space="0" w:color="auto"/>
            </w:tcBorders>
            <w:shd w:val="clear" w:color="auto" w:fill="DEEAF6" w:themeFill="accent1" w:themeFillTint="33"/>
          </w:tcPr>
          <w:p w14:paraId="1E475EB6" w14:textId="77777777" w:rsidR="00C75FD8" w:rsidRPr="005B1280" w:rsidRDefault="00C75FD8" w:rsidP="00204F44">
            <w:pPr>
              <w:pStyle w:val="Informacindelordendelda"/>
              <w:spacing w:after="0" w:line="240" w:lineRule="auto"/>
              <w:jc w:val="both"/>
              <w:rPr>
                <w:rFonts w:ascii="Arial" w:hAnsi="Arial" w:cs="Arial"/>
                <w:sz w:val="24"/>
                <w:szCs w:val="24"/>
                <w:lang w:val="es-CO"/>
              </w:rPr>
            </w:pPr>
            <w:r w:rsidRPr="005B1280">
              <w:rPr>
                <w:rFonts w:ascii="Arial" w:hAnsi="Arial" w:cs="Arial"/>
                <w:sz w:val="24"/>
                <w:szCs w:val="24"/>
                <w:lang w:val="es-CO"/>
              </w:rPr>
              <w:t>CONTRATO CONCESIÓN</w:t>
            </w:r>
          </w:p>
        </w:tc>
        <w:tc>
          <w:tcPr>
            <w:tcW w:w="1685" w:type="dxa"/>
            <w:tcBorders>
              <w:top w:val="none" w:sz="0" w:space="0" w:color="auto"/>
              <w:left w:val="none" w:sz="0" w:space="0" w:color="auto"/>
              <w:bottom w:val="none" w:sz="0" w:space="0" w:color="auto"/>
            </w:tcBorders>
          </w:tcPr>
          <w:p w14:paraId="33093326" w14:textId="17318314" w:rsidR="00C75FD8" w:rsidRPr="005B1280" w:rsidRDefault="00C75FD8" w:rsidP="008F76DD">
            <w:pPr>
              <w:pStyle w:val="Informacindelordendelda"/>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CO"/>
              </w:rPr>
            </w:pPr>
            <w:r w:rsidRPr="005B1280">
              <w:rPr>
                <w:rFonts w:ascii="Arial" w:hAnsi="Arial" w:cs="Arial"/>
                <w:sz w:val="24"/>
                <w:szCs w:val="24"/>
                <w:lang w:val="es-CO"/>
              </w:rPr>
              <w:t>$0</w:t>
            </w:r>
          </w:p>
        </w:tc>
      </w:tr>
      <w:tr w:rsidR="00C75FD8" w:rsidRPr="005B1280" w14:paraId="3778EC1A" w14:textId="77777777" w:rsidTr="008F76DD">
        <w:tc>
          <w:tcPr>
            <w:cnfStyle w:val="001000000000" w:firstRow="0" w:lastRow="0" w:firstColumn="1" w:lastColumn="0" w:oddVBand="0" w:evenVBand="0" w:oddHBand="0" w:evenHBand="0" w:firstRowFirstColumn="0" w:firstRowLastColumn="0" w:lastRowFirstColumn="0" w:lastRowLastColumn="0"/>
            <w:tcW w:w="3898" w:type="dxa"/>
            <w:tcBorders>
              <w:top w:val="none" w:sz="0" w:space="0" w:color="auto"/>
              <w:left w:val="none" w:sz="0" w:space="0" w:color="auto"/>
              <w:bottom w:val="none" w:sz="0" w:space="0" w:color="auto"/>
              <w:right w:val="none" w:sz="0" w:space="0" w:color="auto"/>
            </w:tcBorders>
          </w:tcPr>
          <w:p w14:paraId="1C8388AF" w14:textId="77777777" w:rsidR="00C75FD8" w:rsidRPr="005B1280" w:rsidRDefault="00C75FD8" w:rsidP="00204F44">
            <w:pPr>
              <w:pStyle w:val="Informacindelordendelda"/>
              <w:spacing w:after="0" w:line="240" w:lineRule="auto"/>
              <w:jc w:val="both"/>
              <w:rPr>
                <w:rFonts w:ascii="Arial" w:hAnsi="Arial" w:cs="Arial"/>
                <w:sz w:val="24"/>
                <w:szCs w:val="24"/>
                <w:lang w:val="es-CO"/>
              </w:rPr>
            </w:pPr>
            <w:r w:rsidRPr="005B1280">
              <w:rPr>
                <w:rFonts w:ascii="Arial" w:hAnsi="Arial" w:cs="Arial"/>
                <w:sz w:val="24"/>
                <w:szCs w:val="24"/>
                <w:lang w:val="es-CO"/>
              </w:rPr>
              <w:t>TRANSFERENCIA GRATUIDAD</w:t>
            </w:r>
          </w:p>
        </w:tc>
        <w:tc>
          <w:tcPr>
            <w:tcW w:w="1685" w:type="dxa"/>
          </w:tcPr>
          <w:p w14:paraId="7D1F5E7D" w14:textId="1F6B1D04" w:rsidR="00C75FD8" w:rsidRPr="005B1280" w:rsidRDefault="008F76DD" w:rsidP="008F76DD">
            <w:pPr>
              <w:pStyle w:val="Informacindelordendelda"/>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CO"/>
              </w:rPr>
            </w:pPr>
            <w:r w:rsidRPr="005B1280">
              <w:rPr>
                <w:rFonts w:ascii="Arial" w:eastAsia="Times New Roman" w:hAnsi="Arial" w:cs="Arial"/>
                <w:color w:val="000000"/>
                <w:sz w:val="24"/>
                <w:szCs w:val="24"/>
                <w:lang w:eastAsia="es-CO"/>
              </w:rPr>
              <w:t>106,752,801</w:t>
            </w:r>
          </w:p>
        </w:tc>
      </w:tr>
      <w:tr w:rsidR="00C75FD8" w:rsidRPr="005B1280" w14:paraId="683591F1" w14:textId="77777777" w:rsidTr="008F7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8" w:type="dxa"/>
            <w:tcBorders>
              <w:top w:val="none" w:sz="0" w:space="0" w:color="auto"/>
              <w:left w:val="none" w:sz="0" w:space="0" w:color="auto"/>
              <w:bottom w:val="none" w:sz="0" w:space="0" w:color="auto"/>
              <w:right w:val="none" w:sz="0" w:space="0" w:color="auto"/>
            </w:tcBorders>
            <w:shd w:val="clear" w:color="auto" w:fill="DEEAF6" w:themeFill="accent1" w:themeFillTint="33"/>
          </w:tcPr>
          <w:p w14:paraId="350683AD" w14:textId="77777777" w:rsidR="00C75FD8" w:rsidRPr="005B1280" w:rsidRDefault="00C75FD8" w:rsidP="00204F44">
            <w:pPr>
              <w:pStyle w:val="Informacindelordendelda"/>
              <w:spacing w:after="0" w:line="240" w:lineRule="auto"/>
              <w:jc w:val="both"/>
              <w:rPr>
                <w:rFonts w:ascii="Arial" w:hAnsi="Arial" w:cs="Arial"/>
                <w:sz w:val="24"/>
                <w:szCs w:val="24"/>
                <w:lang w:val="es-CO"/>
              </w:rPr>
            </w:pPr>
            <w:r w:rsidRPr="005B1280">
              <w:rPr>
                <w:rFonts w:ascii="Arial" w:hAnsi="Arial" w:cs="Arial"/>
                <w:sz w:val="24"/>
                <w:szCs w:val="24"/>
                <w:lang w:val="es-CO"/>
              </w:rPr>
              <w:t>CERTIFICADOS DE ESTUDIO</w:t>
            </w:r>
          </w:p>
        </w:tc>
        <w:tc>
          <w:tcPr>
            <w:tcW w:w="1685" w:type="dxa"/>
            <w:tcBorders>
              <w:top w:val="none" w:sz="0" w:space="0" w:color="auto"/>
              <w:left w:val="none" w:sz="0" w:space="0" w:color="auto"/>
              <w:bottom w:val="none" w:sz="0" w:space="0" w:color="auto"/>
            </w:tcBorders>
            <w:shd w:val="clear" w:color="auto" w:fill="DEEAF6" w:themeFill="accent1" w:themeFillTint="33"/>
          </w:tcPr>
          <w:p w14:paraId="55F662B5" w14:textId="696FC781" w:rsidR="00C75FD8" w:rsidRPr="005B1280" w:rsidRDefault="008F76DD" w:rsidP="008F76DD">
            <w:pPr>
              <w:pStyle w:val="Informacindelordendelda"/>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CO"/>
              </w:rPr>
            </w:pPr>
            <w:r w:rsidRPr="005B1280">
              <w:rPr>
                <w:rFonts w:ascii="Arial" w:eastAsia="Times New Roman" w:hAnsi="Arial" w:cs="Arial"/>
                <w:color w:val="000000"/>
                <w:sz w:val="24"/>
                <w:szCs w:val="24"/>
                <w:lang w:eastAsia="es-CO"/>
              </w:rPr>
              <w:t>302,610</w:t>
            </w:r>
          </w:p>
        </w:tc>
      </w:tr>
      <w:tr w:rsidR="00C75FD8" w:rsidRPr="005B1280" w14:paraId="3840F91C" w14:textId="77777777" w:rsidTr="008F76DD">
        <w:tc>
          <w:tcPr>
            <w:cnfStyle w:val="001000000000" w:firstRow="0" w:lastRow="0" w:firstColumn="1" w:lastColumn="0" w:oddVBand="0" w:evenVBand="0" w:oddHBand="0" w:evenHBand="0" w:firstRowFirstColumn="0" w:firstRowLastColumn="0" w:lastRowFirstColumn="0" w:lastRowLastColumn="0"/>
            <w:tcW w:w="3898" w:type="dxa"/>
            <w:tcBorders>
              <w:top w:val="none" w:sz="0" w:space="0" w:color="auto"/>
              <w:left w:val="none" w:sz="0" w:space="0" w:color="auto"/>
              <w:bottom w:val="none" w:sz="0" w:space="0" w:color="auto"/>
              <w:right w:val="none" w:sz="0" w:space="0" w:color="auto"/>
            </w:tcBorders>
          </w:tcPr>
          <w:p w14:paraId="6A2CC2BC" w14:textId="3173BF47" w:rsidR="00C75FD8" w:rsidRPr="005B1280" w:rsidRDefault="00C75FD8" w:rsidP="008F76DD">
            <w:pPr>
              <w:pStyle w:val="Informacindelordendelda"/>
              <w:spacing w:after="0" w:line="240" w:lineRule="auto"/>
              <w:jc w:val="both"/>
              <w:rPr>
                <w:rFonts w:ascii="Arial" w:hAnsi="Arial" w:cs="Arial"/>
                <w:sz w:val="24"/>
                <w:szCs w:val="24"/>
                <w:lang w:val="es-CO"/>
              </w:rPr>
            </w:pPr>
            <w:r w:rsidRPr="005B1280">
              <w:rPr>
                <w:rFonts w:ascii="Arial" w:hAnsi="Arial" w:cs="Arial"/>
                <w:sz w:val="24"/>
                <w:szCs w:val="24"/>
                <w:lang w:val="es-CO"/>
              </w:rPr>
              <w:t>EXCEDENTE EN BANCOS 20</w:t>
            </w:r>
            <w:r w:rsidR="008F76DD" w:rsidRPr="005B1280">
              <w:rPr>
                <w:rFonts w:ascii="Arial" w:hAnsi="Arial" w:cs="Arial"/>
                <w:sz w:val="24"/>
                <w:szCs w:val="24"/>
                <w:lang w:val="es-CO"/>
              </w:rPr>
              <w:t>20</w:t>
            </w:r>
          </w:p>
        </w:tc>
        <w:tc>
          <w:tcPr>
            <w:tcW w:w="1685" w:type="dxa"/>
          </w:tcPr>
          <w:p w14:paraId="52378D9F" w14:textId="1E68F95A" w:rsidR="00C75FD8" w:rsidRPr="005B1280" w:rsidRDefault="008F76DD" w:rsidP="008F76DD">
            <w:pPr>
              <w:pStyle w:val="Informacindelordendelda"/>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CO"/>
              </w:rPr>
            </w:pPr>
            <w:r w:rsidRPr="005B1280">
              <w:rPr>
                <w:rFonts w:ascii="Arial" w:eastAsia="Times New Roman" w:hAnsi="Arial" w:cs="Arial"/>
                <w:color w:val="000000"/>
                <w:sz w:val="24"/>
                <w:szCs w:val="24"/>
                <w:lang w:eastAsia="es-CO"/>
              </w:rPr>
              <w:t>114,342,409</w:t>
            </w:r>
          </w:p>
        </w:tc>
      </w:tr>
      <w:tr w:rsidR="00C75FD8" w:rsidRPr="005B1280" w14:paraId="1B296EB2" w14:textId="77777777" w:rsidTr="008F76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8" w:type="dxa"/>
            <w:tcBorders>
              <w:top w:val="none" w:sz="0" w:space="0" w:color="auto"/>
              <w:left w:val="none" w:sz="0" w:space="0" w:color="auto"/>
              <w:bottom w:val="none" w:sz="0" w:space="0" w:color="auto"/>
              <w:right w:val="none" w:sz="0" w:space="0" w:color="auto"/>
            </w:tcBorders>
            <w:shd w:val="clear" w:color="auto" w:fill="DEEAF6" w:themeFill="accent1" w:themeFillTint="33"/>
          </w:tcPr>
          <w:p w14:paraId="2FA173AD" w14:textId="77777777" w:rsidR="00C75FD8" w:rsidRPr="005B1280" w:rsidRDefault="00C75FD8" w:rsidP="00204F44">
            <w:pPr>
              <w:pStyle w:val="Informacindelordendelda"/>
              <w:spacing w:after="0" w:line="240" w:lineRule="auto"/>
              <w:jc w:val="both"/>
              <w:rPr>
                <w:rFonts w:ascii="Arial" w:hAnsi="Arial" w:cs="Arial"/>
                <w:sz w:val="24"/>
                <w:szCs w:val="24"/>
                <w:lang w:val="es-CO"/>
              </w:rPr>
            </w:pPr>
            <w:r w:rsidRPr="005B1280">
              <w:rPr>
                <w:rFonts w:ascii="Arial" w:hAnsi="Arial" w:cs="Arial"/>
                <w:sz w:val="24"/>
                <w:szCs w:val="24"/>
                <w:lang w:val="es-CO"/>
              </w:rPr>
              <w:t>RENDIMIENTOS FINANCIEROS</w:t>
            </w:r>
          </w:p>
        </w:tc>
        <w:tc>
          <w:tcPr>
            <w:tcW w:w="1685" w:type="dxa"/>
            <w:tcBorders>
              <w:top w:val="none" w:sz="0" w:space="0" w:color="auto"/>
              <w:left w:val="none" w:sz="0" w:space="0" w:color="auto"/>
              <w:bottom w:val="none" w:sz="0" w:space="0" w:color="auto"/>
            </w:tcBorders>
            <w:shd w:val="clear" w:color="auto" w:fill="DEEAF6" w:themeFill="accent1" w:themeFillTint="33"/>
          </w:tcPr>
          <w:p w14:paraId="5FDF78C8" w14:textId="02B2AF8F" w:rsidR="00C75FD8" w:rsidRPr="005B1280" w:rsidRDefault="008F76DD" w:rsidP="008F76DD">
            <w:pPr>
              <w:pStyle w:val="Informacindelordendelda"/>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s-CO"/>
              </w:rPr>
            </w:pPr>
            <w:r w:rsidRPr="005B1280">
              <w:rPr>
                <w:rFonts w:ascii="Arial" w:eastAsia="Times New Roman" w:hAnsi="Arial" w:cs="Arial"/>
                <w:color w:val="000000"/>
                <w:sz w:val="24"/>
                <w:szCs w:val="24"/>
                <w:lang w:eastAsia="es-CO"/>
              </w:rPr>
              <w:t>204,302</w:t>
            </w:r>
          </w:p>
        </w:tc>
      </w:tr>
      <w:tr w:rsidR="00C75FD8" w:rsidRPr="005B1280" w14:paraId="2C8E1370" w14:textId="77777777" w:rsidTr="008F76DD">
        <w:tc>
          <w:tcPr>
            <w:cnfStyle w:val="001000000000" w:firstRow="0" w:lastRow="0" w:firstColumn="1" w:lastColumn="0" w:oddVBand="0" w:evenVBand="0" w:oddHBand="0" w:evenHBand="0" w:firstRowFirstColumn="0" w:firstRowLastColumn="0" w:lastRowFirstColumn="0" w:lastRowLastColumn="0"/>
            <w:tcW w:w="3898" w:type="dxa"/>
            <w:tcBorders>
              <w:top w:val="none" w:sz="0" w:space="0" w:color="auto"/>
              <w:left w:val="none" w:sz="0" w:space="0" w:color="auto"/>
              <w:bottom w:val="none" w:sz="0" w:space="0" w:color="auto"/>
              <w:right w:val="none" w:sz="0" w:space="0" w:color="auto"/>
            </w:tcBorders>
          </w:tcPr>
          <w:p w14:paraId="1F885492" w14:textId="77777777" w:rsidR="00C75FD8" w:rsidRPr="005B1280" w:rsidRDefault="00C75FD8" w:rsidP="00204F44">
            <w:pPr>
              <w:pStyle w:val="Informacindelordendelda"/>
              <w:spacing w:after="0" w:line="240" w:lineRule="auto"/>
              <w:jc w:val="both"/>
              <w:rPr>
                <w:rFonts w:ascii="Arial" w:hAnsi="Arial" w:cs="Arial"/>
                <w:sz w:val="24"/>
                <w:szCs w:val="24"/>
                <w:lang w:val="es-CO"/>
              </w:rPr>
            </w:pPr>
            <w:r w:rsidRPr="005B1280">
              <w:rPr>
                <w:rFonts w:ascii="Arial" w:hAnsi="Arial" w:cs="Arial"/>
                <w:sz w:val="24"/>
                <w:szCs w:val="24"/>
                <w:lang w:val="es-CO"/>
              </w:rPr>
              <w:t>TOTAL INGRESOS RECIBIDOS</w:t>
            </w:r>
          </w:p>
        </w:tc>
        <w:tc>
          <w:tcPr>
            <w:tcW w:w="1685" w:type="dxa"/>
          </w:tcPr>
          <w:p w14:paraId="4C211777" w14:textId="54593AC7" w:rsidR="00C75FD8" w:rsidRPr="005B1280" w:rsidRDefault="008F76DD" w:rsidP="008F76DD">
            <w:pPr>
              <w:pStyle w:val="Informacindelordendelda"/>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s-CO"/>
              </w:rPr>
            </w:pPr>
            <w:r w:rsidRPr="005B1280">
              <w:rPr>
                <w:rFonts w:ascii="Arial" w:eastAsia="Times New Roman" w:hAnsi="Arial" w:cs="Arial"/>
                <w:bCs/>
                <w:color w:val="000000"/>
                <w:sz w:val="24"/>
                <w:szCs w:val="24"/>
                <w:lang w:eastAsia="es-CO"/>
              </w:rPr>
              <w:t>221,602,122</w:t>
            </w:r>
          </w:p>
        </w:tc>
      </w:tr>
    </w:tbl>
    <w:p w14:paraId="618C760B" w14:textId="77777777" w:rsidR="00C75FD8" w:rsidRPr="005B1280" w:rsidRDefault="00C75FD8" w:rsidP="00C75FD8">
      <w:pPr>
        <w:pStyle w:val="Informacindelordendelda"/>
        <w:spacing w:after="0" w:line="240" w:lineRule="auto"/>
        <w:jc w:val="both"/>
        <w:rPr>
          <w:rFonts w:ascii="Arial" w:hAnsi="Arial" w:cs="Arial"/>
          <w:sz w:val="24"/>
          <w:szCs w:val="24"/>
          <w:lang w:val="es-CO"/>
        </w:rPr>
      </w:pPr>
    </w:p>
    <w:p w14:paraId="64997356" w14:textId="77777777" w:rsidR="00C75FD8" w:rsidRPr="005B1280" w:rsidRDefault="00C75FD8" w:rsidP="00C75FD8">
      <w:pPr>
        <w:pStyle w:val="Informacindelordendelda"/>
        <w:spacing w:after="0" w:line="240" w:lineRule="auto"/>
        <w:jc w:val="both"/>
        <w:rPr>
          <w:rFonts w:ascii="Arial" w:hAnsi="Arial" w:cs="Arial"/>
          <w:sz w:val="24"/>
          <w:szCs w:val="24"/>
          <w:lang w:val="es-CO"/>
        </w:rPr>
      </w:pPr>
    </w:p>
    <w:p w14:paraId="6DEAA74C" w14:textId="7FFAFFF2" w:rsidR="00C75FD8" w:rsidRPr="005B1280" w:rsidRDefault="00C75FD8" w:rsidP="00C75FD8">
      <w:pPr>
        <w:pStyle w:val="Informacindelordendelda"/>
        <w:spacing w:after="0" w:line="240" w:lineRule="auto"/>
        <w:jc w:val="center"/>
        <w:rPr>
          <w:rFonts w:ascii="Arial" w:hAnsi="Arial" w:cs="Arial"/>
          <w:sz w:val="24"/>
          <w:szCs w:val="24"/>
          <w:lang w:val="es-CO"/>
        </w:rPr>
      </w:pPr>
      <w:r w:rsidRPr="005B1280">
        <w:rPr>
          <w:rFonts w:ascii="Arial" w:hAnsi="Arial" w:cs="Arial"/>
          <w:sz w:val="24"/>
          <w:szCs w:val="24"/>
          <w:lang w:val="es-CO"/>
        </w:rPr>
        <w:t>GASTOS DE FUNCIONAMIENTO E INVERSIÓN 20</w:t>
      </w:r>
      <w:r w:rsidR="00B94E8E" w:rsidRPr="005B1280">
        <w:rPr>
          <w:rFonts w:ascii="Arial" w:hAnsi="Arial" w:cs="Arial"/>
          <w:sz w:val="24"/>
          <w:szCs w:val="24"/>
          <w:lang w:val="es-CO"/>
        </w:rPr>
        <w:t>21</w:t>
      </w:r>
    </w:p>
    <w:tbl>
      <w:tblPr>
        <w:tblW w:w="9908" w:type="dxa"/>
        <w:tblInd w:w="-739" w:type="dxa"/>
        <w:tblCellMar>
          <w:left w:w="70" w:type="dxa"/>
          <w:right w:w="70" w:type="dxa"/>
        </w:tblCellMar>
        <w:tblLook w:val="04A0" w:firstRow="1" w:lastRow="0" w:firstColumn="1" w:lastColumn="0" w:noHBand="0" w:noVBand="1"/>
      </w:tblPr>
      <w:tblGrid>
        <w:gridCol w:w="2487"/>
        <w:gridCol w:w="1475"/>
        <w:gridCol w:w="2402"/>
        <w:gridCol w:w="3544"/>
      </w:tblGrid>
      <w:tr w:rsidR="00692445" w:rsidRPr="005B1280" w14:paraId="6859FE45" w14:textId="77777777" w:rsidTr="004B6A43">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0EE84" w14:textId="4FF8F3DC" w:rsidR="00692445" w:rsidRPr="005B1280" w:rsidRDefault="008143EB" w:rsidP="008143EB">
            <w:pPr>
              <w:jc w:val="center"/>
              <w:rPr>
                <w:rFonts w:ascii="Arial" w:eastAsia="Times New Roman" w:hAnsi="Arial" w:cs="Arial"/>
                <w:color w:val="000000"/>
                <w:sz w:val="24"/>
                <w:szCs w:val="24"/>
                <w:lang w:val="es-CO" w:eastAsia="es-CO"/>
              </w:rPr>
            </w:pPr>
            <w:r w:rsidRPr="005B1280">
              <w:rPr>
                <w:rFonts w:ascii="Arial" w:eastAsia="Times New Roman" w:hAnsi="Arial" w:cs="Arial"/>
                <w:color w:val="000000"/>
                <w:sz w:val="24"/>
                <w:szCs w:val="24"/>
                <w:lang w:val="es-CO" w:eastAsia="es-CO"/>
              </w:rPr>
              <w:t>Rubro</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B2AFA" w14:textId="29CFACBB" w:rsidR="00692445" w:rsidRPr="005B1280" w:rsidRDefault="008143EB" w:rsidP="00204F44">
            <w:pPr>
              <w:jc w:val="center"/>
              <w:rPr>
                <w:rFonts w:ascii="Arial" w:eastAsia="Times New Roman" w:hAnsi="Arial" w:cs="Arial"/>
                <w:color w:val="000000"/>
                <w:sz w:val="24"/>
                <w:szCs w:val="24"/>
                <w:lang w:val="es-CO" w:eastAsia="es-CO"/>
              </w:rPr>
            </w:pPr>
            <w:r w:rsidRPr="005B1280">
              <w:rPr>
                <w:rFonts w:ascii="Arial" w:eastAsia="Times New Roman" w:hAnsi="Arial" w:cs="Arial"/>
                <w:color w:val="000000"/>
                <w:sz w:val="24"/>
                <w:szCs w:val="24"/>
                <w:lang w:val="es-CO" w:eastAsia="es-CO"/>
              </w:rPr>
              <w:t xml:space="preserve"> Valor </w:t>
            </w:r>
          </w:p>
        </w:tc>
        <w:tc>
          <w:tcPr>
            <w:tcW w:w="2402" w:type="dxa"/>
            <w:tcBorders>
              <w:top w:val="single" w:sz="4" w:space="0" w:color="auto"/>
              <w:left w:val="single" w:sz="4" w:space="0" w:color="auto"/>
              <w:bottom w:val="single" w:sz="4" w:space="0" w:color="auto"/>
              <w:right w:val="single" w:sz="4" w:space="0" w:color="auto"/>
            </w:tcBorders>
          </w:tcPr>
          <w:p w14:paraId="45485108" w14:textId="01224F65" w:rsidR="00692445" w:rsidRPr="005B1280" w:rsidRDefault="008143EB" w:rsidP="00204F44">
            <w:pPr>
              <w:jc w:val="center"/>
              <w:rPr>
                <w:rFonts w:ascii="Arial" w:eastAsia="Times New Roman" w:hAnsi="Arial" w:cs="Arial"/>
                <w:color w:val="000000"/>
                <w:sz w:val="24"/>
                <w:szCs w:val="24"/>
                <w:lang w:val="es-CO" w:eastAsia="es-CO"/>
              </w:rPr>
            </w:pPr>
            <w:r w:rsidRPr="005B1280">
              <w:rPr>
                <w:rFonts w:ascii="Arial" w:eastAsia="Times New Roman" w:hAnsi="Arial" w:cs="Arial"/>
                <w:color w:val="000000"/>
                <w:sz w:val="24"/>
                <w:szCs w:val="24"/>
                <w:lang w:val="es-CO" w:eastAsia="es-CO"/>
              </w:rPr>
              <w:t>Contratista</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C7750" w14:textId="5A4B0E8D" w:rsidR="00692445" w:rsidRPr="005B1280" w:rsidRDefault="008143EB" w:rsidP="00204F44">
            <w:pPr>
              <w:jc w:val="center"/>
              <w:rPr>
                <w:rFonts w:ascii="Arial" w:eastAsia="Times New Roman" w:hAnsi="Arial" w:cs="Arial"/>
                <w:color w:val="000000"/>
                <w:sz w:val="24"/>
                <w:szCs w:val="24"/>
                <w:lang w:val="es-CO" w:eastAsia="es-CO"/>
              </w:rPr>
            </w:pPr>
            <w:r w:rsidRPr="005B1280">
              <w:rPr>
                <w:rFonts w:ascii="Arial" w:eastAsia="Times New Roman" w:hAnsi="Arial" w:cs="Arial"/>
                <w:color w:val="000000"/>
                <w:sz w:val="24"/>
                <w:szCs w:val="24"/>
                <w:lang w:val="es-CO" w:eastAsia="es-CO"/>
              </w:rPr>
              <w:t>Descripción</w:t>
            </w:r>
          </w:p>
        </w:tc>
      </w:tr>
      <w:tr w:rsidR="00B94E8E" w:rsidRPr="005B1280" w14:paraId="704DBC47" w14:textId="77777777" w:rsidTr="00D83727">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3082426E" w14:textId="204533A9" w:rsidR="00B94E8E" w:rsidRPr="005B1280" w:rsidRDefault="00B94E8E"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Prestación de servicios profesionales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103B41A4" w14:textId="19DB8EC6" w:rsidR="00B94E8E" w:rsidRPr="005B1280" w:rsidRDefault="00B94E8E" w:rsidP="00B94E8E">
            <w:pPr>
              <w:jc w:val="cente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8.400.000</w:t>
            </w:r>
          </w:p>
        </w:tc>
        <w:tc>
          <w:tcPr>
            <w:tcW w:w="2402" w:type="dxa"/>
            <w:tcBorders>
              <w:top w:val="single" w:sz="4" w:space="0" w:color="auto"/>
              <w:left w:val="single" w:sz="4" w:space="0" w:color="auto"/>
              <w:bottom w:val="single" w:sz="4" w:space="0" w:color="auto"/>
              <w:right w:val="single" w:sz="4" w:space="0" w:color="auto"/>
            </w:tcBorders>
            <w:vAlign w:val="center"/>
          </w:tcPr>
          <w:p w14:paraId="4C51F596" w14:textId="1700F422" w:rsidR="00B94E8E" w:rsidRPr="005B1280" w:rsidRDefault="00B94E8E"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Nancy Tatiana Fernández Sotomayor</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7F47607E" w14:textId="1AA28AA7" w:rsidR="00B94E8E" w:rsidRPr="005B1280" w:rsidRDefault="00B94E8E"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Prestación de servicios profesionales contables.</w:t>
            </w:r>
          </w:p>
        </w:tc>
      </w:tr>
      <w:tr w:rsidR="00B94E8E" w:rsidRPr="005B1280" w14:paraId="54530FF3" w14:textId="77777777" w:rsidTr="004B6A43">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DB272" w14:textId="6152D0DD" w:rsidR="00B94E8E" w:rsidRPr="005B1280" w:rsidRDefault="00B94E8E"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Remuneración de servicios técnicos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74F3AF34" w14:textId="5135BEDB" w:rsidR="00B94E8E" w:rsidRPr="005B1280" w:rsidRDefault="00B94E8E" w:rsidP="00B94E8E">
            <w:pPr>
              <w:spacing w:line="240" w:lineRule="auto"/>
              <w:jc w:val="right"/>
              <w:rPr>
                <w:rFonts w:ascii="Arial" w:eastAsia="Times New Roman" w:hAnsi="Arial" w:cs="Arial"/>
                <w:color w:val="000000"/>
                <w:sz w:val="20"/>
                <w:szCs w:val="20"/>
                <w:lang w:val="es-CO" w:eastAsia="es-CO"/>
              </w:rPr>
            </w:pPr>
            <w:r w:rsidRPr="005B1280">
              <w:rPr>
                <w:rFonts w:ascii="Arial" w:hAnsi="Arial" w:cs="Arial"/>
                <w:color w:val="000000"/>
                <w:sz w:val="20"/>
                <w:szCs w:val="20"/>
              </w:rPr>
              <w:t>3.200.000</w:t>
            </w:r>
          </w:p>
        </w:tc>
        <w:tc>
          <w:tcPr>
            <w:tcW w:w="2402" w:type="dxa"/>
            <w:tcBorders>
              <w:top w:val="single" w:sz="4" w:space="0" w:color="auto"/>
              <w:left w:val="single" w:sz="4" w:space="0" w:color="auto"/>
              <w:bottom w:val="single" w:sz="4" w:space="0" w:color="auto"/>
              <w:right w:val="single" w:sz="4" w:space="0" w:color="auto"/>
            </w:tcBorders>
            <w:vAlign w:val="center"/>
          </w:tcPr>
          <w:p w14:paraId="3F74F0FB" w14:textId="1A5221B8" w:rsidR="00B94E8E" w:rsidRPr="005B1280" w:rsidRDefault="00B94E8E"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Soluciones Akros SAS</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43955E65" w14:textId="4047CC65" w:rsidR="00B94E8E" w:rsidRPr="005B1280" w:rsidRDefault="00B94E8E"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Servicio de renovación administración software académico</w:t>
            </w:r>
          </w:p>
        </w:tc>
      </w:tr>
      <w:tr w:rsidR="00696B24" w:rsidRPr="005B1280" w14:paraId="7B156F71" w14:textId="77777777" w:rsidTr="004B6A43">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2F1D240D" w14:textId="0DFB67F8" w:rsidR="00696B24" w:rsidRPr="005B1280" w:rsidRDefault="00696B24"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Arrendamiento de bienes muebles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0BFCCF2F" w14:textId="191F1C30" w:rsidR="00696B24" w:rsidRPr="005B1280" w:rsidRDefault="00696B24" w:rsidP="00696B24">
            <w:pPr>
              <w:spacing w:line="240" w:lineRule="auto"/>
              <w:jc w:val="right"/>
              <w:rPr>
                <w:rFonts w:ascii="Arial" w:hAnsi="Arial" w:cs="Arial"/>
                <w:color w:val="000000"/>
                <w:sz w:val="20"/>
                <w:szCs w:val="20"/>
              </w:rPr>
            </w:pPr>
            <w:r w:rsidRPr="005B1280">
              <w:rPr>
                <w:rFonts w:ascii="Arial" w:hAnsi="Arial" w:cs="Arial"/>
                <w:color w:val="000000"/>
                <w:sz w:val="20"/>
                <w:szCs w:val="20"/>
                <w:lang w:val="es-CO" w:eastAsia="es-CO"/>
              </w:rPr>
              <w:t>3.000.000</w:t>
            </w:r>
          </w:p>
        </w:tc>
        <w:tc>
          <w:tcPr>
            <w:tcW w:w="2402" w:type="dxa"/>
            <w:tcBorders>
              <w:top w:val="single" w:sz="4" w:space="0" w:color="auto"/>
              <w:left w:val="single" w:sz="4" w:space="0" w:color="auto"/>
              <w:bottom w:val="single" w:sz="4" w:space="0" w:color="auto"/>
              <w:right w:val="single" w:sz="4" w:space="0" w:color="auto"/>
            </w:tcBorders>
            <w:vAlign w:val="center"/>
          </w:tcPr>
          <w:p w14:paraId="7CA4E3FC" w14:textId="7FEF890F" w:rsidR="00696B24" w:rsidRPr="005B1280" w:rsidRDefault="00696B24"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Sertecopy SAS</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5CCB374D" w14:textId="1DFBB335" w:rsidR="00696B24" w:rsidRPr="005B1280" w:rsidRDefault="00696B24"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Arrendamiento de multifuncional</w:t>
            </w:r>
          </w:p>
        </w:tc>
      </w:tr>
      <w:tr w:rsidR="00696B24" w:rsidRPr="005B1280" w14:paraId="39ECF72D" w14:textId="77777777" w:rsidTr="004B6A43">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06D46F35" w14:textId="46D2C033" w:rsidR="00696B24"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Materiales y suministros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1EBAEAC5" w14:textId="1A6449A5" w:rsidR="00696B24" w:rsidRPr="005B1280" w:rsidRDefault="008F76DD" w:rsidP="008F76DD">
            <w:pPr>
              <w:spacing w:line="240" w:lineRule="auto"/>
              <w:jc w:val="right"/>
              <w:rPr>
                <w:rFonts w:ascii="Arial" w:hAnsi="Arial" w:cs="Arial"/>
                <w:color w:val="000000"/>
                <w:sz w:val="20"/>
                <w:szCs w:val="20"/>
                <w:lang w:val="es-CO" w:eastAsia="es-CO"/>
              </w:rPr>
            </w:pPr>
            <w:r w:rsidRPr="005B1280">
              <w:rPr>
                <w:rFonts w:ascii="Arial" w:hAnsi="Arial" w:cs="Arial"/>
                <w:color w:val="000000"/>
                <w:sz w:val="20"/>
                <w:szCs w:val="20"/>
                <w:lang w:val="es-CO" w:eastAsia="es-CO"/>
              </w:rPr>
              <w:t>2.37</w:t>
            </w:r>
            <w:r w:rsidR="00696B24" w:rsidRPr="005B1280">
              <w:rPr>
                <w:rFonts w:ascii="Arial" w:hAnsi="Arial" w:cs="Arial"/>
                <w:color w:val="000000"/>
                <w:sz w:val="20"/>
                <w:szCs w:val="20"/>
                <w:lang w:val="es-CO" w:eastAsia="es-CO"/>
              </w:rPr>
              <w:t>7.000</w:t>
            </w:r>
          </w:p>
        </w:tc>
        <w:tc>
          <w:tcPr>
            <w:tcW w:w="2402" w:type="dxa"/>
            <w:tcBorders>
              <w:top w:val="single" w:sz="4" w:space="0" w:color="auto"/>
              <w:left w:val="single" w:sz="4" w:space="0" w:color="auto"/>
              <w:bottom w:val="single" w:sz="4" w:space="0" w:color="auto"/>
              <w:right w:val="single" w:sz="4" w:space="0" w:color="auto"/>
            </w:tcBorders>
            <w:vAlign w:val="center"/>
          </w:tcPr>
          <w:p w14:paraId="03CD48FC" w14:textId="02D45D4A" w:rsidR="00696B24" w:rsidRPr="005B1280" w:rsidRDefault="00696B24"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Giovanny Alberto Valencia Gómez</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75758E9C" w14:textId="6C45A4DE" w:rsidR="00696B24"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Adquisición de elementos de bioseguridad</w:t>
            </w:r>
          </w:p>
        </w:tc>
      </w:tr>
      <w:tr w:rsidR="00740BB0" w:rsidRPr="005B1280" w14:paraId="5657ED36" w14:textId="77777777" w:rsidTr="004B6A43">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05D36138" w14:textId="783C171A"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Mantenimiento</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1945526D" w14:textId="0B9A6461" w:rsidR="00740BB0" w:rsidRPr="005B1280" w:rsidRDefault="008F76DD" w:rsidP="00740BB0">
            <w:pPr>
              <w:spacing w:line="240" w:lineRule="auto"/>
              <w:jc w:val="right"/>
              <w:rPr>
                <w:rFonts w:ascii="Arial" w:hAnsi="Arial" w:cs="Arial"/>
                <w:color w:val="000000"/>
                <w:sz w:val="20"/>
                <w:szCs w:val="20"/>
                <w:lang w:val="es-CO" w:eastAsia="es-CO"/>
              </w:rPr>
            </w:pPr>
            <w:r w:rsidRPr="005B1280">
              <w:rPr>
                <w:rFonts w:ascii="Arial" w:hAnsi="Arial" w:cs="Arial"/>
                <w:color w:val="000000"/>
                <w:sz w:val="20"/>
                <w:szCs w:val="20"/>
              </w:rPr>
              <w:t>4.373.875</w:t>
            </w:r>
          </w:p>
        </w:tc>
        <w:tc>
          <w:tcPr>
            <w:tcW w:w="2402" w:type="dxa"/>
            <w:tcBorders>
              <w:top w:val="single" w:sz="4" w:space="0" w:color="auto"/>
              <w:left w:val="single" w:sz="4" w:space="0" w:color="auto"/>
              <w:bottom w:val="single" w:sz="4" w:space="0" w:color="auto"/>
              <w:right w:val="single" w:sz="4" w:space="0" w:color="auto"/>
            </w:tcBorders>
            <w:vAlign w:val="center"/>
          </w:tcPr>
          <w:p w14:paraId="1377D21A" w14:textId="5F02B6F7"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BN eléctricos y más SAS</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76C3F341" w14:textId="0632053D"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Mantenimiento a todo costo de la planta física de la institución, comprende instalaciones eléctricas, plomería, cerrajería, suministro e instalación de vidrios</w:t>
            </w:r>
          </w:p>
        </w:tc>
      </w:tr>
      <w:tr w:rsidR="00740BB0" w:rsidRPr="005B1280" w14:paraId="611D6FA8" w14:textId="77777777" w:rsidTr="004B6A43">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46920176" w14:textId="2FB742DB"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Actividades pedagógicas, científicas, culturales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6A4EF73D" w14:textId="66CC9ACA" w:rsidR="00740BB0" w:rsidRPr="005B1280" w:rsidRDefault="008F76DD" w:rsidP="00740BB0">
            <w:pPr>
              <w:spacing w:line="240" w:lineRule="auto"/>
              <w:jc w:val="right"/>
              <w:rPr>
                <w:rFonts w:ascii="Arial" w:hAnsi="Arial" w:cs="Arial"/>
                <w:color w:val="000000"/>
                <w:sz w:val="20"/>
                <w:szCs w:val="20"/>
              </w:rPr>
            </w:pPr>
            <w:r w:rsidRPr="005B1280">
              <w:rPr>
                <w:rFonts w:ascii="Arial" w:hAnsi="Arial" w:cs="Arial"/>
                <w:color w:val="000000"/>
                <w:sz w:val="20"/>
                <w:szCs w:val="20"/>
              </w:rPr>
              <w:t>3.079.946</w:t>
            </w:r>
          </w:p>
        </w:tc>
        <w:tc>
          <w:tcPr>
            <w:tcW w:w="2402" w:type="dxa"/>
            <w:tcBorders>
              <w:top w:val="single" w:sz="4" w:space="0" w:color="auto"/>
              <w:left w:val="single" w:sz="4" w:space="0" w:color="auto"/>
              <w:bottom w:val="single" w:sz="4" w:space="0" w:color="auto"/>
              <w:right w:val="single" w:sz="4" w:space="0" w:color="auto"/>
            </w:tcBorders>
            <w:vAlign w:val="center"/>
          </w:tcPr>
          <w:p w14:paraId="726FC429" w14:textId="4181596F"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Fundación profomento de las vocaciones</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44C55367" w14:textId="6ADD1B91"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Retiro espiritual alumnos 11</w:t>
            </w:r>
          </w:p>
        </w:tc>
      </w:tr>
      <w:tr w:rsidR="00740BB0" w:rsidRPr="005B1280" w14:paraId="1EECC177" w14:textId="77777777" w:rsidTr="004B6A43">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35069EED" w14:textId="1C857056"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Dotaciones pedagógicas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5A0BB300" w14:textId="1D8DD479" w:rsidR="00740BB0" w:rsidRPr="005B1280" w:rsidRDefault="00740BB0" w:rsidP="00740BB0">
            <w:pPr>
              <w:spacing w:line="240" w:lineRule="auto"/>
              <w:jc w:val="right"/>
              <w:rPr>
                <w:rFonts w:ascii="Arial" w:hAnsi="Arial" w:cs="Arial"/>
                <w:color w:val="000000"/>
                <w:sz w:val="20"/>
                <w:szCs w:val="20"/>
              </w:rPr>
            </w:pPr>
            <w:r w:rsidRPr="005B1280">
              <w:rPr>
                <w:rFonts w:ascii="Arial" w:hAnsi="Arial" w:cs="Arial"/>
                <w:color w:val="000000"/>
                <w:sz w:val="20"/>
                <w:szCs w:val="20"/>
              </w:rPr>
              <w:t>3.286.977</w:t>
            </w:r>
          </w:p>
        </w:tc>
        <w:tc>
          <w:tcPr>
            <w:tcW w:w="2402" w:type="dxa"/>
            <w:tcBorders>
              <w:top w:val="single" w:sz="4" w:space="0" w:color="auto"/>
              <w:left w:val="single" w:sz="4" w:space="0" w:color="auto"/>
              <w:bottom w:val="single" w:sz="4" w:space="0" w:color="auto"/>
              <w:right w:val="single" w:sz="4" w:space="0" w:color="auto"/>
            </w:tcBorders>
            <w:vAlign w:val="center"/>
          </w:tcPr>
          <w:p w14:paraId="0DDEFD17" w14:textId="1EABCA8D"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Didácticas El Arte de Aprender</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3EA01906" w14:textId="0287A77A"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Compra de tableros acrílicos</w:t>
            </w:r>
          </w:p>
        </w:tc>
      </w:tr>
      <w:tr w:rsidR="00740BB0" w:rsidRPr="005B1280" w14:paraId="7E5F0220" w14:textId="77777777" w:rsidTr="004B6A43">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40E165A9" w14:textId="25F00D89"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Impresos y publicaciones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2205D22C" w14:textId="3BCB57DF" w:rsidR="00740BB0" w:rsidRPr="005B1280" w:rsidRDefault="00740BB0" w:rsidP="00740BB0">
            <w:pPr>
              <w:spacing w:line="240" w:lineRule="auto"/>
              <w:jc w:val="right"/>
              <w:rPr>
                <w:rFonts w:ascii="Arial" w:hAnsi="Arial" w:cs="Arial"/>
                <w:color w:val="000000"/>
                <w:sz w:val="20"/>
                <w:szCs w:val="20"/>
              </w:rPr>
            </w:pPr>
            <w:r w:rsidRPr="005B1280">
              <w:rPr>
                <w:rFonts w:ascii="Arial" w:hAnsi="Arial" w:cs="Arial"/>
                <w:color w:val="000000"/>
                <w:sz w:val="20"/>
                <w:szCs w:val="20"/>
              </w:rPr>
              <w:t>1.876.800</w:t>
            </w:r>
          </w:p>
        </w:tc>
        <w:tc>
          <w:tcPr>
            <w:tcW w:w="2402" w:type="dxa"/>
            <w:tcBorders>
              <w:top w:val="single" w:sz="4" w:space="0" w:color="auto"/>
              <w:left w:val="single" w:sz="4" w:space="0" w:color="auto"/>
              <w:bottom w:val="single" w:sz="4" w:space="0" w:color="auto"/>
              <w:right w:val="single" w:sz="4" w:space="0" w:color="auto"/>
            </w:tcBorders>
            <w:vAlign w:val="center"/>
          </w:tcPr>
          <w:p w14:paraId="545CAA4A" w14:textId="1BE3DC37"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Yimmy Andrés Martínez Herrera</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01FDBD97" w14:textId="0F83EC98"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Elaboración de kit de graduación, que comprende: diploma, acta de grado, carpeta e invitación</w:t>
            </w:r>
          </w:p>
        </w:tc>
      </w:tr>
      <w:tr w:rsidR="00740BB0" w:rsidRPr="005B1280" w14:paraId="691B1915" w14:textId="77777777" w:rsidTr="004B6A43">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33642E17" w14:textId="54832E96"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lastRenderedPageBreak/>
              <w:t>Actividades pedagógicas, científicas, culturales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25490318" w14:textId="38F2755B" w:rsidR="00740BB0" w:rsidRPr="005B1280" w:rsidRDefault="00740BB0" w:rsidP="00740BB0">
            <w:pPr>
              <w:spacing w:line="240" w:lineRule="auto"/>
              <w:jc w:val="right"/>
              <w:rPr>
                <w:rFonts w:ascii="Arial" w:hAnsi="Arial" w:cs="Arial"/>
                <w:color w:val="000000"/>
                <w:sz w:val="20"/>
                <w:szCs w:val="20"/>
              </w:rPr>
            </w:pPr>
            <w:r w:rsidRPr="005B1280">
              <w:rPr>
                <w:rFonts w:ascii="Arial" w:hAnsi="Arial" w:cs="Arial"/>
                <w:color w:val="000000"/>
                <w:sz w:val="20"/>
                <w:szCs w:val="20"/>
              </w:rPr>
              <w:t>2.184.612</w:t>
            </w:r>
          </w:p>
        </w:tc>
        <w:tc>
          <w:tcPr>
            <w:tcW w:w="2402" w:type="dxa"/>
            <w:tcBorders>
              <w:top w:val="single" w:sz="4" w:space="0" w:color="auto"/>
              <w:left w:val="single" w:sz="4" w:space="0" w:color="auto"/>
              <w:bottom w:val="single" w:sz="4" w:space="0" w:color="auto"/>
              <w:right w:val="single" w:sz="4" w:space="0" w:color="auto"/>
            </w:tcBorders>
            <w:vAlign w:val="center"/>
          </w:tcPr>
          <w:p w14:paraId="7D088848" w14:textId="16F7BBF5"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Trofeos de Antioquia Ltda</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4B6126D2" w14:textId="65FC312F"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Reconocimiento de valores institucionales</w:t>
            </w:r>
          </w:p>
        </w:tc>
      </w:tr>
      <w:tr w:rsidR="00740BB0" w:rsidRPr="005B1280" w14:paraId="63576050" w14:textId="77777777" w:rsidTr="004B6A43">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65B22297" w14:textId="5A4DE415"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Actividades pedagógicas, científicas, culturales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7DE5E57A" w14:textId="3A9239F7" w:rsidR="00740BB0" w:rsidRPr="005B1280" w:rsidRDefault="00740BB0" w:rsidP="00740BB0">
            <w:pPr>
              <w:spacing w:line="240" w:lineRule="auto"/>
              <w:jc w:val="right"/>
              <w:rPr>
                <w:rFonts w:ascii="Arial" w:hAnsi="Arial" w:cs="Arial"/>
                <w:color w:val="000000"/>
                <w:sz w:val="20"/>
                <w:szCs w:val="20"/>
              </w:rPr>
            </w:pPr>
            <w:r w:rsidRPr="005B1280">
              <w:rPr>
                <w:rFonts w:ascii="Arial" w:hAnsi="Arial" w:cs="Arial"/>
                <w:color w:val="000000"/>
                <w:sz w:val="20"/>
                <w:szCs w:val="20"/>
              </w:rPr>
              <w:t>975.000</w:t>
            </w:r>
          </w:p>
        </w:tc>
        <w:tc>
          <w:tcPr>
            <w:tcW w:w="2402" w:type="dxa"/>
            <w:tcBorders>
              <w:top w:val="single" w:sz="4" w:space="0" w:color="auto"/>
              <w:left w:val="single" w:sz="4" w:space="0" w:color="auto"/>
              <w:bottom w:val="single" w:sz="4" w:space="0" w:color="auto"/>
              <w:right w:val="single" w:sz="4" w:space="0" w:color="auto"/>
            </w:tcBorders>
            <w:vAlign w:val="center"/>
          </w:tcPr>
          <w:p w14:paraId="77A1655D" w14:textId="4F458F2B"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Helados La Luz S.A.S</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05BA9E4B" w14:textId="44AA2B22"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Refrigerios celebración novena navideña</w:t>
            </w:r>
          </w:p>
        </w:tc>
      </w:tr>
      <w:tr w:rsidR="00740BB0" w:rsidRPr="005B1280" w14:paraId="5036F9FE" w14:textId="77777777" w:rsidTr="004B6A43">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7749D0B5" w14:textId="74C44450" w:rsidR="00740BB0" w:rsidRPr="005B1280" w:rsidRDefault="00E66E5B"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Materiales y suministros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65D8A2EB" w14:textId="5B3CBC9F" w:rsidR="00740BB0" w:rsidRPr="005B1280" w:rsidRDefault="00740BB0" w:rsidP="00740BB0">
            <w:pPr>
              <w:spacing w:line="240" w:lineRule="auto"/>
              <w:jc w:val="right"/>
              <w:rPr>
                <w:rFonts w:ascii="Arial" w:hAnsi="Arial" w:cs="Arial"/>
                <w:color w:val="000000"/>
                <w:sz w:val="20"/>
                <w:szCs w:val="20"/>
              </w:rPr>
            </w:pPr>
            <w:r w:rsidRPr="005B1280">
              <w:rPr>
                <w:rFonts w:ascii="Arial" w:hAnsi="Arial" w:cs="Arial"/>
                <w:color w:val="000000"/>
                <w:sz w:val="20"/>
                <w:szCs w:val="20"/>
              </w:rPr>
              <w:t>1.120.000</w:t>
            </w:r>
          </w:p>
        </w:tc>
        <w:tc>
          <w:tcPr>
            <w:tcW w:w="2402" w:type="dxa"/>
            <w:tcBorders>
              <w:top w:val="single" w:sz="4" w:space="0" w:color="auto"/>
              <w:left w:val="single" w:sz="4" w:space="0" w:color="auto"/>
              <w:bottom w:val="single" w:sz="4" w:space="0" w:color="auto"/>
              <w:right w:val="single" w:sz="4" w:space="0" w:color="auto"/>
            </w:tcBorders>
            <w:vAlign w:val="center"/>
          </w:tcPr>
          <w:p w14:paraId="42EEF241" w14:textId="5EA78240"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Yimmy Andrés Martínez Herrera</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63D07C21" w14:textId="7387EF33"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Carpetas proyecto de vida</w:t>
            </w:r>
          </w:p>
        </w:tc>
      </w:tr>
      <w:tr w:rsidR="00740BB0" w:rsidRPr="005B1280" w14:paraId="54479438" w14:textId="77777777" w:rsidTr="004B6A43">
        <w:trPr>
          <w:trHeight w:val="330"/>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7AD27" w14:textId="100D743D"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Remuneración de servicios técnicos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02DA7CC6" w14:textId="65F191D8" w:rsidR="00740BB0" w:rsidRPr="005B1280" w:rsidRDefault="00E66E5B" w:rsidP="008F76DD">
            <w:pPr>
              <w:spacing w:line="240" w:lineRule="auto"/>
              <w:jc w:val="right"/>
              <w:rPr>
                <w:rFonts w:ascii="Arial" w:eastAsia="Times New Roman" w:hAnsi="Arial" w:cs="Arial"/>
                <w:color w:val="000000"/>
                <w:sz w:val="20"/>
                <w:szCs w:val="20"/>
                <w:lang w:val="es-CO" w:eastAsia="es-CO"/>
              </w:rPr>
            </w:pPr>
            <w:r w:rsidRPr="005B1280">
              <w:rPr>
                <w:rFonts w:ascii="Arial" w:hAnsi="Arial" w:cs="Arial"/>
                <w:color w:val="000000"/>
                <w:sz w:val="20"/>
                <w:szCs w:val="20"/>
              </w:rPr>
              <w:t>2</w:t>
            </w:r>
            <w:r w:rsidR="008F76DD" w:rsidRPr="005B1280">
              <w:rPr>
                <w:rFonts w:ascii="Arial" w:hAnsi="Arial" w:cs="Arial"/>
                <w:color w:val="000000"/>
                <w:sz w:val="20"/>
                <w:szCs w:val="20"/>
              </w:rPr>
              <w:t>2</w:t>
            </w:r>
            <w:r w:rsidRPr="005B1280">
              <w:rPr>
                <w:rFonts w:ascii="Arial" w:hAnsi="Arial" w:cs="Arial"/>
                <w:color w:val="000000"/>
                <w:sz w:val="20"/>
                <w:szCs w:val="20"/>
              </w:rPr>
              <w:t>3.125</w:t>
            </w:r>
          </w:p>
        </w:tc>
        <w:tc>
          <w:tcPr>
            <w:tcW w:w="2402" w:type="dxa"/>
            <w:tcBorders>
              <w:top w:val="single" w:sz="4" w:space="0" w:color="auto"/>
              <w:left w:val="single" w:sz="4" w:space="0" w:color="auto"/>
              <w:bottom w:val="single" w:sz="4" w:space="0" w:color="auto"/>
              <w:right w:val="single" w:sz="4" w:space="0" w:color="auto"/>
            </w:tcBorders>
            <w:vAlign w:val="center"/>
          </w:tcPr>
          <w:p w14:paraId="2F0DFC63" w14:textId="783A388E" w:rsidR="00740BB0" w:rsidRPr="005B1280" w:rsidRDefault="00E66E5B"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Comprebuce S.A.S</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12F175F9" w14:textId="490B1273"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Mantenimiento y recarga de extintores</w:t>
            </w:r>
          </w:p>
        </w:tc>
      </w:tr>
      <w:tr w:rsidR="00740BB0" w:rsidRPr="005B1280" w14:paraId="6F43CC57" w14:textId="77777777" w:rsidTr="004B6A43">
        <w:trPr>
          <w:trHeight w:val="565"/>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590E131E" w14:textId="09BFF440" w:rsidR="00740BB0" w:rsidRPr="005B1280" w:rsidRDefault="00E66E5B"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Compra de equipo</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0C003986" w14:textId="70A484A1" w:rsidR="00740BB0" w:rsidRPr="005B1280" w:rsidRDefault="00E66E5B" w:rsidP="008F76DD">
            <w:pPr>
              <w:spacing w:line="240" w:lineRule="auto"/>
              <w:jc w:val="right"/>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1</w:t>
            </w:r>
            <w:r w:rsidR="008F76DD" w:rsidRPr="005B1280">
              <w:rPr>
                <w:rFonts w:ascii="Arial" w:eastAsia="Times New Roman" w:hAnsi="Arial" w:cs="Arial"/>
                <w:color w:val="000000"/>
                <w:sz w:val="20"/>
                <w:szCs w:val="20"/>
                <w:lang w:val="es-CO" w:eastAsia="es-CO"/>
              </w:rPr>
              <w:t>1</w:t>
            </w:r>
            <w:r w:rsidRPr="005B1280">
              <w:rPr>
                <w:rFonts w:ascii="Arial" w:eastAsia="Times New Roman" w:hAnsi="Arial" w:cs="Arial"/>
                <w:color w:val="000000"/>
                <w:sz w:val="20"/>
                <w:szCs w:val="20"/>
                <w:lang w:val="es-CO" w:eastAsia="es-CO"/>
              </w:rPr>
              <w:t>.</w:t>
            </w:r>
            <w:r w:rsidR="008F76DD" w:rsidRPr="005B1280">
              <w:rPr>
                <w:rFonts w:ascii="Arial" w:eastAsia="Times New Roman" w:hAnsi="Arial" w:cs="Arial"/>
                <w:color w:val="000000"/>
                <w:sz w:val="20"/>
                <w:szCs w:val="20"/>
                <w:lang w:val="es-CO" w:eastAsia="es-CO"/>
              </w:rPr>
              <w:t>9</w:t>
            </w:r>
            <w:r w:rsidRPr="005B1280">
              <w:rPr>
                <w:rFonts w:ascii="Arial" w:eastAsia="Times New Roman" w:hAnsi="Arial" w:cs="Arial"/>
                <w:color w:val="000000"/>
                <w:sz w:val="20"/>
                <w:szCs w:val="20"/>
                <w:lang w:val="es-CO" w:eastAsia="es-CO"/>
              </w:rPr>
              <w:t>9</w:t>
            </w:r>
            <w:r w:rsidR="008F76DD" w:rsidRPr="005B1280">
              <w:rPr>
                <w:rFonts w:ascii="Arial" w:eastAsia="Times New Roman" w:hAnsi="Arial" w:cs="Arial"/>
                <w:color w:val="000000"/>
                <w:sz w:val="20"/>
                <w:szCs w:val="20"/>
                <w:lang w:val="es-CO" w:eastAsia="es-CO"/>
              </w:rPr>
              <w:t>9</w:t>
            </w:r>
            <w:r w:rsidRPr="005B1280">
              <w:rPr>
                <w:rFonts w:ascii="Arial" w:eastAsia="Times New Roman" w:hAnsi="Arial" w:cs="Arial"/>
                <w:color w:val="000000"/>
                <w:sz w:val="20"/>
                <w:szCs w:val="20"/>
                <w:lang w:val="es-CO" w:eastAsia="es-CO"/>
              </w:rPr>
              <w:t>.000</w:t>
            </w:r>
          </w:p>
        </w:tc>
        <w:tc>
          <w:tcPr>
            <w:tcW w:w="2402" w:type="dxa"/>
            <w:tcBorders>
              <w:top w:val="single" w:sz="4" w:space="0" w:color="auto"/>
              <w:left w:val="single" w:sz="4" w:space="0" w:color="auto"/>
              <w:bottom w:val="single" w:sz="4" w:space="0" w:color="auto"/>
              <w:right w:val="single" w:sz="4" w:space="0" w:color="auto"/>
            </w:tcBorders>
            <w:vAlign w:val="center"/>
          </w:tcPr>
          <w:p w14:paraId="55F98503" w14:textId="7DB0FBFC" w:rsidR="00740BB0" w:rsidRPr="005B1280" w:rsidRDefault="00E66E5B"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Cristian Ricardo García Gil</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7FAB7210" w14:textId="426A933A" w:rsidR="00740BB0" w:rsidRPr="005B1280" w:rsidRDefault="00E66E5B"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Compra de sillas universitarias</w:t>
            </w:r>
          </w:p>
        </w:tc>
      </w:tr>
      <w:tr w:rsidR="00740BB0" w:rsidRPr="005B1280" w14:paraId="51F88F54" w14:textId="77777777" w:rsidTr="004B6A43">
        <w:trPr>
          <w:trHeight w:val="1275"/>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1703219D" w14:textId="117B6214" w:rsidR="00740BB0" w:rsidRPr="005B1280" w:rsidRDefault="004B6A43"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Remuneración de servicios técnicos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6E2D4F30" w14:textId="267CF30A" w:rsidR="00740BB0" w:rsidRPr="005B1280" w:rsidRDefault="004B6A43" w:rsidP="00740BB0">
            <w:pPr>
              <w:spacing w:line="240" w:lineRule="auto"/>
              <w:jc w:val="right"/>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2.239.937</w:t>
            </w:r>
          </w:p>
        </w:tc>
        <w:tc>
          <w:tcPr>
            <w:tcW w:w="2402" w:type="dxa"/>
            <w:tcBorders>
              <w:top w:val="single" w:sz="4" w:space="0" w:color="auto"/>
              <w:left w:val="single" w:sz="4" w:space="0" w:color="auto"/>
              <w:bottom w:val="single" w:sz="4" w:space="0" w:color="auto"/>
              <w:right w:val="single" w:sz="4" w:space="0" w:color="auto"/>
            </w:tcBorders>
            <w:vAlign w:val="center"/>
          </w:tcPr>
          <w:p w14:paraId="5C367BD2" w14:textId="47F1E8CE" w:rsidR="00740BB0" w:rsidRPr="005B1280" w:rsidRDefault="004B6A43"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Comercializadora Jorge Londoño S.A.S</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5B43C565" w14:textId="7A120403" w:rsidR="00740BB0" w:rsidRPr="005B1280" w:rsidRDefault="00E66E5B"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Reparación-reposición bafles, cables sonido</w:t>
            </w:r>
          </w:p>
        </w:tc>
      </w:tr>
      <w:tr w:rsidR="00740BB0" w:rsidRPr="005B1280" w14:paraId="63156D06" w14:textId="77777777" w:rsidTr="000D59F0">
        <w:trPr>
          <w:trHeight w:val="335"/>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485CD6C2" w14:textId="40467C18"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Servicios Públicos</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2CA7B854" w14:textId="7608BA8C" w:rsidR="00740BB0" w:rsidRPr="005B1280" w:rsidRDefault="008F76DD" w:rsidP="00740BB0">
            <w:pPr>
              <w:spacing w:line="240" w:lineRule="auto"/>
              <w:jc w:val="right"/>
              <w:rPr>
                <w:rFonts w:ascii="Arial" w:eastAsia="Times New Roman" w:hAnsi="Arial" w:cs="Arial"/>
                <w:color w:val="000000"/>
                <w:sz w:val="20"/>
                <w:szCs w:val="20"/>
                <w:lang w:val="es-CO" w:eastAsia="es-CO"/>
              </w:rPr>
            </w:pPr>
            <w:r w:rsidRPr="005B1280">
              <w:rPr>
                <w:rFonts w:ascii="Arial" w:hAnsi="Arial" w:cs="Arial"/>
                <w:sz w:val="20"/>
                <w:szCs w:val="20"/>
              </w:rPr>
              <w:t>1.419.858</w:t>
            </w:r>
          </w:p>
        </w:tc>
        <w:tc>
          <w:tcPr>
            <w:tcW w:w="2402" w:type="dxa"/>
            <w:tcBorders>
              <w:top w:val="single" w:sz="4" w:space="0" w:color="auto"/>
              <w:left w:val="single" w:sz="4" w:space="0" w:color="auto"/>
              <w:bottom w:val="single" w:sz="4" w:space="0" w:color="auto"/>
              <w:right w:val="single" w:sz="4" w:space="0" w:color="auto"/>
            </w:tcBorders>
            <w:shd w:val="clear" w:color="auto" w:fill="auto"/>
            <w:vAlign w:val="center"/>
          </w:tcPr>
          <w:p w14:paraId="5599EF44" w14:textId="6985066C"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UNE</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39573EEA" w14:textId="6D3C8323"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Telefonía</w:t>
            </w:r>
          </w:p>
        </w:tc>
      </w:tr>
      <w:tr w:rsidR="00740BB0" w:rsidRPr="005B1280" w14:paraId="32D1D71E" w14:textId="77777777" w:rsidTr="000D59F0">
        <w:trPr>
          <w:trHeight w:val="273"/>
        </w:trPr>
        <w:tc>
          <w:tcPr>
            <w:tcW w:w="2487" w:type="dxa"/>
            <w:tcBorders>
              <w:top w:val="single" w:sz="4" w:space="0" w:color="auto"/>
              <w:left w:val="single" w:sz="4" w:space="0" w:color="auto"/>
              <w:bottom w:val="single" w:sz="4" w:space="0" w:color="auto"/>
              <w:right w:val="single" w:sz="4" w:space="0" w:color="auto"/>
            </w:tcBorders>
            <w:shd w:val="clear" w:color="auto" w:fill="auto"/>
            <w:vAlign w:val="center"/>
          </w:tcPr>
          <w:p w14:paraId="48046D19" w14:textId="4729F75D"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Comisión Bancaria</w:t>
            </w:r>
          </w:p>
        </w:tc>
        <w:tc>
          <w:tcPr>
            <w:tcW w:w="1475" w:type="dxa"/>
            <w:tcBorders>
              <w:top w:val="single" w:sz="4" w:space="0" w:color="auto"/>
              <w:left w:val="single" w:sz="4" w:space="0" w:color="auto"/>
              <w:bottom w:val="single" w:sz="4" w:space="0" w:color="auto"/>
              <w:right w:val="single" w:sz="4" w:space="0" w:color="auto"/>
            </w:tcBorders>
            <w:shd w:val="clear" w:color="auto" w:fill="auto"/>
            <w:vAlign w:val="center"/>
          </w:tcPr>
          <w:p w14:paraId="6CDA43D4" w14:textId="00C93BF5" w:rsidR="00740BB0" w:rsidRPr="005B1280" w:rsidRDefault="008F76DD" w:rsidP="00740BB0">
            <w:pPr>
              <w:spacing w:line="240" w:lineRule="auto"/>
              <w:jc w:val="right"/>
              <w:rPr>
                <w:rFonts w:ascii="Arial" w:hAnsi="Arial" w:cs="Arial"/>
                <w:sz w:val="20"/>
                <w:szCs w:val="20"/>
              </w:rPr>
            </w:pPr>
            <w:r w:rsidRPr="005B1280">
              <w:rPr>
                <w:rFonts w:ascii="Arial" w:hAnsi="Arial" w:cs="Arial"/>
                <w:sz w:val="20"/>
                <w:szCs w:val="20"/>
              </w:rPr>
              <w:t>20.819</w:t>
            </w:r>
          </w:p>
        </w:tc>
        <w:tc>
          <w:tcPr>
            <w:tcW w:w="2402" w:type="dxa"/>
            <w:tcBorders>
              <w:top w:val="single" w:sz="4" w:space="0" w:color="auto"/>
              <w:left w:val="single" w:sz="4" w:space="0" w:color="auto"/>
              <w:bottom w:val="single" w:sz="4" w:space="0" w:color="auto"/>
              <w:right w:val="single" w:sz="4" w:space="0" w:color="auto"/>
            </w:tcBorders>
            <w:shd w:val="clear" w:color="auto" w:fill="auto"/>
            <w:vAlign w:val="center"/>
          </w:tcPr>
          <w:p w14:paraId="0BBEBE7D" w14:textId="68B5270B"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Banco Popular</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tcPr>
          <w:p w14:paraId="0C68FD80" w14:textId="540AAC72" w:rsidR="00740BB0" w:rsidRPr="005B1280" w:rsidRDefault="00740BB0" w:rsidP="00D83727">
            <w:pPr>
              <w:rPr>
                <w:rFonts w:ascii="Arial" w:eastAsia="Times New Roman" w:hAnsi="Arial" w:cs="Arial"/>
                <w:color w:val="000000"/>
                <w:sz w:val="20"/>
                <w:szCs w:val="20"/>
                <w:lang w:val="es-CO" w:eastAsia="es-CO"/>
              </w:rPr>
            </w:pPr>
            <w:r w:rsidRPr="005B1280">
              <w:rPr>
                <w:rFonts w:ascii="Arial" w:eastAsia="Times New Roman" w:hAnsi="Arial" w:cs="Arial"/>
                <w:color w:val="000000"/>
                <w:sz w:val="20"/>
                <w:szCs w:val="20"/>
                <w:lang w:val="es-CO" w:eastAsia="es-CO"/>
              </w:rPr>
              <w:t>Gastos bancarios</w:t>
            </w:r>
          </w:p>
        </w:tc>
      </w:tr>
      <w:tr w:rsidR="00740BB0" w:rsidRPr="005B1280" w14:paraId="044DE495" w14:textId="77777777" w:rsidTr="000D59F0">
        <w:trPr>
          <w:trHeight w:val="645"/>
        </w:trPr>
        <w:tc>
          <w:tcPr>
            <w:tcW w:w="2487" w:type="dxa"/>
            <w:tcBorders>
              <w:top w:val="single" w:sz="4" w:space="0" w:color="auto"/>
            </w:tcBorders>
            <w:shd w:val="clear" w:color="auto" w:fill="auto"/>
            <w:vAlign w:val="center"/>
          </w:tcPr>
          <w:p w14:paraId="3736558B" w14:textId="18E7A397" w:rsidR="00740BB0" w:rsidRPr="005B1280" w:rsidRDefault="00740BB0" w:rsidP="00740BB0">
            <w:pPr>
              <w:jc w:val="left"/>
              <w:rPr>
                <w:rFonts w:ascii="Arial" w:eastAsia="Times New Roman" w:hAnsi="Arial" w:cs="Arial"/>
                <w:color w:val="000000"/>
                <w:sz w:val="24"/>
                <w:szCs w:val="24"/>
                <w:lang w:val="es-CO" w:eastAsia="es-CO"/>
              </w:rPr>
            </w:pPr>
            <w:r w:rsidRPr="005B1280">
              <w:rPr>
                <w:rFonts w:ascii="Arial" w:eastAsia="Times New Roman" w:hAnsi="Arial" w:cs="Arial"/>
                <w:color w:val="000000"/>
                <w:sz w:val="24"/>
                <w:szCs w:val="24"/>
                <w:lang w:val="es-CO" w:eastAsia="es-CO"/>
              </w:rPr>
              <w:t xml:space="preserve">TOTAL </w:t>
            </w:r>
          </w:p>
        </w:tc>
        <w:tc>
          <w:tcPr>
            <w:tcW w:w="1475" w:type="dxa"/>
            <w:tcBorders>
              <w:top w:val="single" w:sz="4" w:space="0" w:color="auto"/>
            </w:tcBorders>
            <w:shd w:val="clear" w:color="auto" w:fill="auto"/>
            <w:vAlign w:val="center"/>
          </w:tcPr>
          <w:p w14:paraId="3A7C7F73" w14:textId="7BAFCFEF" w:rsidR="00740BB0" w:rsidRPr="005B1280" w:rsidRDefault="00740BB0" w:rsidP="008F76DD">
            <w:pPr>
              <w:jc w:val="left"/>
              <w:rPr>
                <w:rFonts w:ascii="Arial" w:eastAsia="Times New Roman" w:hAnsi="Arial" w:cs="Arial"/>
                <w:bCs/>
                <w:color w:val="000000"/>
                <w:sz w:val="24"/>
                <w:szCs w:val="24"/>
                <w:lang w:val="es-CO" w:eastAsia="es-CO"/>
              </w:rPr>
            </w:pPr>
            <w:r w:rsidRPr="005B1280">
              <w:rPr>
                <w:rFonts w:ascii="Arial" w:eastAsia="Times New Roman" w:hAnsi="Arial" w:cs="Arial"/>
                <w:bCs/>
                <w:color w:val="000000"/>
                <w:sz w:val="24"/>
                <w:szCs w:val="24"/>
                <w:lang w:val="es-CO" w:eastAsia="es-CO"/>
              </w:rPr>
              <w:t>$</w:t>
            </w:r>
            <w:r w:rsidR="008F76DD" w:rsidRPr="005B1280">
              <w:rPr>
                <w:rFonts w:ascii="Arial" w:hAnsi="Arial" w:cs="Arial"/>
                <w:bCs/>
                <w:sz w:val="24"/>
                <w:szCs w:val="24"/>
              </w:rPr>
              <w:t>49.776.949</w:t>
            </w:r>
          </w:p>
        </w:tc>
        <w:tc>
          <w:tcPr>
            <w:tcW w:w="2402" w:type="dxa"/>
            <w:tcBorders>
              <w:top w:val="single" w:sz="4" w:space="0" w:color="auto"/>
            </w:tcBorders>
            <w:shd w:val="clear" w:color="auto" w:fill="auto"/>
          </w:tcPr>
          <w:p w14:paraId="6DB79178" w14:textId="77777777" w:rsidR="00740BB0" w:rsidRPr="005B1280" w:rsidRDefault="00740BB0" w:rsidP="00740BB0">
            <w:pPr>
              <w:jc w:val="left"/>
              <w:rPr>
                <w:rFonts w:ascii="Arial" w:eastAsia="Times New Roman" w:hAnsi="Arial" w:cs="Arial"/>
                <w:color w:val="000000"/>
                <w:sz w:val="24"/>
                <w:szCs w:val="24"/>
                <w:lang w:val="es-CO" w:eastAsia="es-CO"/>
              </w:rPr>
            </w:pPr>
          </w:p>
        </w:tc>
        <w:tc>
          <w:tcPr>
            <w:tcW w:w="3544" w:type="dxa"/>
            <w:tcBorders>
              <w:top w:val="single" w:sz="4" w:space="0" w:color="auto"/>
            </w:tcBorders>
            <w:shd w:val="clear" w:color="auto" w:fill="auto"/>
            <w:vAlign w:val="center"/>
          </w:tcPr>
          <w:p w14:paraId="55324355" w14:textId="2F9E79E8" w:rsidR="00740BB0" w:rsidRPr="005B1280" w:rsidRDefault="00740BB0" w:rsidP="00740BB0">
            <w:pPr>
              <w:jc w:val="left"/>
              <w:rPr>
                <w:rFonts w:ascii="Arial" w:eastAsia="Times New Roman" w:hAnsi="Arial" w:cs="Arial"/>
                <w:color w:val="000000"/>
                <w:sz w:val="24"/>
                <w:szCs w:val="24"/>
                <w:lang w:val="es-CO" w:eastAsia="es-CO"/>
              </w:rPr>
            </w:pPr>
          </w:p>
        </w:tc>
      </w:tr>
    </w:tbl>
    <w:p w14:paraId="3B46CD4B" w14:textId="77777777" w:rsidR="00C75FD8" w:rsidRPr="005B1280" w:rsidRDefault="00C75FD8" w:rsidP="00C75FD8">
      <w:pPr>
        <w:pStyle w:val="Informacindelordendelda"/>
        <w:spacing w:after="0" w:line="240" w:lineRule="auto"/>
        <w:jc w:val="both"/>
        <w:rPr>
          <w:rFonts w:ascii="Arial" w:hAnsi="Arial" w:cs="Arial"/>
          <w:sz w:val="24"/>
          <w:szCs w:val="24"/>
          <w:lang w:val="es-CO"/>
        </w:rPr>
      </w:pPr>
    </w:p>
    <w:p w14:paraId="263E93AF" w14:textId="31648575" w:rsidR="00C75FD8" w:rsidRPr="005B1280" w:rsidRDefault="00C75FD8" w:rsidP="00C75FD8">
      <w:pPr>
        <w:rPr>
          <w:rFonts w:ascii="Arial" w:hAnsi="Arial" w:cs="Arial"/>
          <w:szCs w:val="24"/>
          <w:lang w:val="es-CO"/>
        </w:rPr>
      </w:pPr>
      <w:r w:rsidRPr="005B1280">
        <w:rPr>
          <w:rFonts w:ascii="Arial" w:hAnsi="Arial" w:cs="Arial"/>
          <w:szCs w:val="24"/>
          <w:lang w:val="es-CO"/>
        </w:rPr>
        <w:t>Como excedente financiero de 20</w:t>
      </w:r>
      <w:r w:rsidR="00F95874" w:rsidRPr="005B1280">
        <w:rPr>
          <w:rFonts w:ascii="Arial" w:hAnsi="Arial" w:cs="Arial"/>
          <w:szCs w:val="24"/>
          <w:lang w:val="es-CO"/>
        </w:rPr>
        <w:t>2</w:t>
      </w:r>
      <w:r w:rsidR="004B6A43" w:rsidRPr="005B1280">
        <w:rPr>
          <w:rFonts w:ascii="Arial" w:hAnsi="Arial" w:cs="Arial"/>
          <w:szCs w:val="24"/>
          <w:lang w:val="es-CO"/>
        </w:rPr>
        <w:t>1</w:t>
      </w:r>
      <w:r w:rsidRPr="005B1280">
        <w:rPr>
          <w:rFonts w:ascii="Arial" w:hAnsi="Arial" w:cs="Arial"/>
          <w:szCs w:val="24"/>
          <w:lang w:val="es-CO"/>
        </w:rPr>
        <w:t xml:space="preserve"> (Recurso de Balance) serán incorporados al presupuesto de la vigencia 202</w:t>
      </w:r>
      <w:r w:rsidR="004B6A43" w:rsidRPr="005B1280">
        <w:rPr>
          <w:rFonts w:ascii="Arial" w:hAnsi="Arial" w:cs="Arial"/>
          <w:szCs w:val="24"/>
          <w:lang w:val="es-CO"/>
        </w:rPr>
        <w:t>2</w:t>
      </w:r>
      <w:r w:rsidRPr="005B1280">
        <w:rPr>
          <w:rFonts w:ascii="Arial" w:hAnsi="Arial" w:cs="Arial"/>
          <w:szCs w:val="24"/>
          <w:lang w:val="es-CO"/>
        </w:rPr>
        <w:t xml:space="preserve">: $ </w:t>
      </w:r>
      <w:r w:rsidR="004B6A43" w:rsidRPr="005B1280">
        <w:rPr>
          <w:rFonts w:ascii="CIDFont+F9" w:hAnsi="CIDFont+F9" w:cs="CIDFont+F9"/>
          <w:szCs w:val="24"/>
          <w:lang w:val="es-CO" w:eastAsia="es-CO"/>
        </w:rPr>
        <w:t>171.825.173</w:t>
      </w:r>
      <w:r w:rsidRPr="005B1280">
        <w:rPr>
          <w:rFonts w:ascii="Arial" w:hAnsi="Arial" w:cs="Arial"/>
          <w:szCs w:val="24"/>
          <w:lang w:val="es-CO"/>
        </w:rPr>
        <w:t xml:space="preserve"> (</w:t>
      </w:r>
      <w:r w:rsidR="00F95874" w:rsidRPr="005B1280">
        <w:rPr>
          <w:rFonts w:ascii="Arial" w:hAnsi="Arial" w:cs="Arial"/>
          <w:szCs w:val="24"/>
          <w:lang w:val="es-CO"/>
        </w:rPr>
        <w:t xml:space="preserve">ciento </w:t>
      </w:r>
      <w:r w:rsidR="004B6A43" w:rsidRPr="005B1280">
        <w:rPr>
          <w:rFonts w:ascii="Arial" w:hAnsi="Arial" w:cs="Arial"/>
          <w:szCs w:val="24"/>
          <w:lang w:val="es-CO"/>
        </w:rPr>
        <w:t xml:space="preserve">setenta y un </w:t>
      </w:r>
      <w:r w:rsidRPr="005B1280">
        <w:rPr>
          <w:rFonts w:ascii="Arial" w:hAnsi="Arial" w:cs="Arial"/>
          <w:szCs w:val="24"/>
          <w:lang w:val="es-CO"/>
        </w:rPr>
        <w:t xml:space="preserve">millones </w:t>
      </w:r>
      <w:r w:rsidR="004B6A43" w:rsidRPr="005B1280">
        <w:rPr>
          <w:rFonts w:ascii="Arial" w:hAnsi="Arial" w:cs="Arial"/>
          <w:szCs w:val="24"/>
          <w:lang w:val="es-CO"/>
        </w:rPr>
        <w:t>ocho</w:t>
      </w:r>
      <w:r w:rsidR="00F95874" w:rsidRPr="005B1280">
        <w:rPr>
          <w:rFonts w:ascii="Arial" w:hAnsi="Arial" w:cs="Arial"/>
          <w:szCs w:val="24"/>
          <w:lang w:val="es-CO"/>
        </w:rPr>
        <w:t xml:space="preserve">cientos </w:t>
      </w:r>
      <w:r w:rsidR="004B6A43" w:rsidRPr="005B1280">
        <w:rPr>
          <w:rFonts w:ascii="Arial" w:hAnsi="Arial" w:cs="Arial"/>
          <w:szCs w:val="24"/>
          <w:lang w:val="es-CO"/>
        </w:rPr>
        <w:t>veinticinco</w:t>
      </w:r>
      <w:r w:rsidRPr="005B1280">
        <w:rPr>
          <w:rFonts w:ascii="Arial" w:hAnsi="Arial" w:cs="Arial"/>
          <w:szCs w:val="24"/>
          <w:lang w:val="es-CO"/>
        </w:rPr>
        <w:t xml:space="preserve"> mil </w:t>
      </w:r>
      <w:r w:rsidR="004B6A43" w:rsidRPr="005B1280">
        <w:rPr>
          <w:rFonts w:ascii="Arial" w:hAnsi="Arial" w:cs="Arial"/>
          <w:szCs w:val="24"/>
          <w:lang w:val="es-CO"/>
        </w:rPr>
        <w:t xml:space="preserve">ciento setenta y tres mil </w:t>
      </w:r>
      <w:r w:rsidRPr="005B1280">
        <w:rPr>
          <w:rFonts w:ascii="Arial" w:hAnsi="Arial" w:cs="Arial"/>
          <w:szCs w:val="24"/>
          <w:lang w:val="es-CO"/>
        </w:rPr>
        <w:t xml:space="preserve">pesos </w:t>
      </w:r>
      <w:proofErr w:type="spellStart"/>
      <w:r w:rsidRPr="005B1280">
        <w:rPr>
          <w:rFonts w:ascii="Arial" w:hAnsi="Arial" w:cs="Arial"/>
          <w:szCs w:val="24"/>
          <w:lang w:val="es-CO"/>
        </w:rPr>
        <w:t>m.l</w:t>
      </w:r>
      <w:proofErr w:type="spellEnd"/>
      <w:r w:rsidRPr="005B1280">
        <w:rPr>
          <w:rFonts w:ascii="Arial" w:hAnsi="Arial" w:cs="Arial"/>
          <w:szCs w:val="24"/>
          <w:lang w:val="es-CO"/>
        </w:rPr>
        <w:t>.) de acuerdo al siguiente detalle:</w:t>
      </w:r>
    </w:p>
    <w:p w14:paraId="49B46775" w14:textId="77777777" w:rsidR="00C75FD8" w:rsidRPr="005B1280" w:rsidRDefault="00C75FD8" w:rsidP="00C75FD8">
      <w:pPr>
        <w:rPr>
          <w:rFonts w:ascii="Arial" w:hAnsi="Arial" w:cs="Arial"/>
          <w:sz w:val="24"/>
          <w:szCs w:val="24"/>
          <w:lang w:val="es-CO"/>
        </w:rPr>
      </w:pPr>
    </w:p>
    <w:tbl>
      <w:tblPr>
        <w:tblW w:w="5102" w:type="dxa"/>
        <w:jc w:val="center"/>
        <w:tblCellMar>
          <w:left w:w="70" w:type="dxa"/>
          <w:right w:w="70" w:type="dxa"/>
        </w:tblCellMar>
        <w:tblLook w:val="04A0" w:firstRow="1" w:lastRow="0" w:firstColumn="1" w:lastColumn="0" w:noHBand="0" w:noVBand="1"/>
      </w:tblPr>
      <w:tblGrid>
        <w:gridCol w:w="4243"/>
        <w:gridCol w:w="1609"/>
      </w:tblGrid>
      <w:tr w:rsidR="00C75FD8" w:rsidRPr="005B1280" w14:paraId="61492C5E" w14:textId="77777777" w:rsidTr="00204F44">
        <w:trPr>
          <w:trHeight w:val="315"/>
          <w:jc w:val="center"/>
        </w:trPr>
        <w:tc>
          <w:tcPr>
            <w:tcW w:w="424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F1C6E7" w14:textId="77777777" w:rsidR="00C75FD8" w:rsidRPr="005B1280" w:rsidRDefault="00C75FD8" w:rsidP="00204F44">
            <w:pPr>
              <w:rPr>
                <w:rFonts w:ascii="Arial" w:eastAsia="Times New Roman" w:hAnsi="Arial" w:cs="Arial"/>
                <w:color w:val="000000"/>
                <w:sz w:val="24"/>
                <w:szCs w:val="24"/>
              </w:rPr>
            </w:pPr>
            <w:r w:rsidRPr="005B1280">
              <w:rPr>
                <w:rFonts w:ascii="Arial" w:eastAsia="Times New Roman" w:hAnsi="Arial" w:cs="Arial"/>
                <w:color w:val="000000"/>
                <w:sz w:val="24"/>
                <w:szCs w:val="24"/>
              </w:rPr>
              <w:t>RECURSOS PROPIOS</w:t>
            </w:r>
          </w:p>
        </w:tc>
        <w:tc>
          <w:tcPr>
            <w:tcW w:w="859" w:type="dxa"/>
            <w:tcBorders>
              <w:top w:val="single" w:sz="8" w:space="0" w:color="auto"/>
              <w:left w:val="nil"/>
              <w:bottom w:val="single" w:sz="8" w:space="0" w:color="auto"/>
              <w:right w:val="single" w:sz="8" w:space="0" w:color="auto"/>
            </w:tcBorders>
            <w:shd w:val="clear" w:color="auto" w:fill="auto"/>
            <w:noWrap/>
            <w:vAlign w:val="center"/>
            <w:hideMark/>
          </w:tcPr>
          <w:p w14:paraId="5E6845C3" w14:textId="43322BB8" w:rsidR="00C75FD8" w:rsidRPr="005B1280" w:rsidRDefault="004B6A43" w:rsidP="00204F44">
            <w:pPr>
              <w:rPr>
                <w:rFonts w:ascii="Arial" w:eastAsia="Times New Roman" w:hAnsi="Arial" w:cs="Arial"/>
                <w:color w:val="000000"/>
                <w:sz w:val="24"/>
                <w:szCs w:val="24"/>
              </w:rPr>
            </w:pPr>
            <w:r w:rsidRPr="005B1280">
              <w:rPr>
                <w:rFonts w:ascii="Arial" w:hAnsi="Arial" w:cs="Arial"/>
                <w:sz w:val="24"/>
                <w:szCs w:val="24"/>
                <w:lang w:val="es-CO" w:eastAsia="es-CO"/>
              </w:rPr>
              <w:t xml:space="preserve">$ </w:t>
            </w:r>
            <w:r w:rsidR="00D83727" w:rsidRPr="005B1280">
              <w:rPr>
                <w:rFonts w:ascii="Arial" w:hAnsi="Arial" w:cs="Arial"/>
                <w:sz w:val="24"/>
                <w:szCs w:val="24"/>
                <w:lang w:val="es-CO" w:eastAsia="es-CO"/>
              </w:rPr>
              <w:t xml:space="preserve">   </w:t>
            </w:r>
            <w:r w:rsidRPr="005B1280">
              <w:rPr>
                <w:rFonts w:ascii="Arial" w:hAnsi="Arial" w:cs="Arial"/>
                <w:sz w:val="24"/>
                <w:szCs w:val="24"/>
                <w:lang w:val="es-CO" w:eastAsia="es-CO"/>
              </w:rPr>
              <w:t>8.593.757</w:t>
            </w:r>
          </w:p>
        </w:tc>
      </w:tr>
      <w:tr w:rsidR="00C75FD8" w:rsidRPr="005B1280" w14:paraId="6F793584" w14:textId="77777777" w:rsidTr="00204F44">
        <w:trPr>
          <w:trHeight w:val="315"/>
          <w:jc w:val="center"/>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4F380CE1" w14:textId="77777777" w:rsidR="00C75FD8" w:rsidRPr="005B1280" w:rsidRDefault="00C75FD8" w:rsidP="00204F44">
            <w:pPr>
              <w:rPr>
                <w:rFonts w:ascii="Arial" w:eastAsia="Times New Roman" w:hAnsi="Arial" w:cs="Arial"/>
                <w:color w:val="000000"/>
                <w:sz w:val="24"/>
                <w:szCs w:val="24"/>
              </w:rPr>
            </w:pPr>
            <w:r w:rsidRPr="005B1280">
              <w:rPr>
                <w:rFonts w:ascii="Arial" w:eastAsia="Times New Roman" w:hAnsi="Arial" w:cs="Arial"/>
                <w:color w:val="000000"/>
                <w:sz w:val="24"/>
                <w:szCs w:val="24"/>
              </w:rPr>
              <w:t>MINISTERIO DE EDUCACION - SGP</w:t>
            </w:r>
          </w:p>
        </w:tc>
        <w:tc>
          <w:tcPr>
            <w:tcW w:w="859" w:type="dxa"/>
            <w:tcBorders>
              <w:top w:val="nil"/>
              <w:left w:val="nil"/>
              <w:bottom w:val="single" w:sz="8" w:space="0" w:color="auto"/>
              <w:right w:val="single" w:sz="8" w:space="0" w:color="auto"/>
            </w:tcBorders>
            <w:shd w:val="clear" w:color="auto" w:fill="auto"/>
            <w:noWrap/>
            <w:vAlign w:val="center"/>
            <w:hideMark/>
          </w:tcPr>
          <w:p w14:paraId="345301CF" w14:textId="1878754E" w:rsidR="00C75FD8" w:rsidRPr="005B1280" w:rsidRDefault="00C75FD8" w:rsidP="004B6A43">
            <w:pPr>
              <w:rPr>
                <w:rFonts w:ascii="Arial" w:eastAsia="Times New Roman" w:hAnsi="Arial" w:cs="Arial"/>
                <w:color w:val="000000"/>
                <w:sz w:val="24"/>
                <w:szCs w:val="24"/>
              </w:rPr>
            </w:pPr>
            <w:r w:rsidRPr="005B1280">
              <w:rPr>
                <w:rFonts w:ascii="Arial" w:eastAsia="Times New Roman" w:hAnsi="Arial" w:cs="Arial"/>
                <w:color w:val="000000"/>
                <w:sz w:val="24"/>
                <w:szCs w:val="24"/>
              </w:rPr>
              <w:t>$</w:t>
            </w:r>
            <w:r w:rsidR="004B6A43" w:rsidRPr="005B1280">
              <w:rPr>
                <w:rFonts w:ascii="Arial" w:eastAsia="Times New Roman" w:hAnsi="Arial" w:cs="Arial"/>
                <w:color w:val="000000"/>
                <w:sz w:val="24"/>
                <w:szCs w:val="24"/>
              </w:rPr>
              <w:t>1</w:t>
            </w:r>
            <w:r w:rsidR="004B6A43" w:rsidRPr="005B1280">
              <w:rPr>
                <w:rFonts w:ascii="Arial" w:hAnsi="Arial" w:cs="Arial"/>
                <w:sz w:val="24"/>
                <w:szCs w:val="24"/>
                <w:lang w:val="es-CO" w:eastAsia="es-CO"/>
              </w:rPr>
              <w:t>63.026.891</w:t>
            </w:r>
          </w:p>
        </w:tc>
      </w:tr>
      <w:tr w:rsidR="00C75FD8" w:rsidRPr="005B1280" w14:paraId="0FC4D607" w14:textId="77777777" w:rsidTr="00204F44">
        <w:trPr>
          <w:trHeight w:val="315"/>
          <w:jc w:val="center"/>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1807088F" w14:textId="77777777" w:rsidR="00C75FD8" w:rsidRPr="005B1280" w:rsidRDefault="00C75FD8" w:rsidP="00204F44">
            <w:pPr>
              <w:rPr>
                <w:rFonts w:ascii="Arial" w:eastAsia="Times New Roman" w:hAnsi="Arial" w:cs="Arial"/>
                <w:color w:val="000000"/>
                <w:sz w:val="24"/>
                <w:szCs w:val="24"/>
              </w:rPr>
            </w:pPr>
            <w:r w:rsidRPr="005B1280">
              <w:rPr>
                <w:rFonts w:ascii="Arial" w:eastAsia="Times New Roman" w:hAnsi="Arial" w:cs="Arial"/>
                <w:color w:val="000000"/>
                <w:sz w:val="24"/>
                <w:szCs w:val="24"/>
              </w:rPr>
              <w:t>TRANSFERENCIAS MUNICIPALES</w:t>
            </w:r>
          </w:p>
        </w:tc>
        <w:tc>
          <w:tcPr>
            <w:tcW w:w="859" w:type="dxa"/>
            <w:tcBorders>
              <w:top w:val="nil"/>
              <w:left w:val="nil"/>
              <w:bottom w:val="single" w:sz="8" w:space="0" w:color="auto"/>
              <w:right w:val="single" w:sz="8" w:space="0" w:color="auto"/>
            </w:tcBorders>
            <w:shd w:val="clear" w:color="auto" w:fill="auto"/>
            <w:noWrap/>
            <w:vAlign w:val="center"/>
            <w:hideMark/>
          </w:tcPr>
          <w:p w14:paraId="60E01650" w14:textId="40423A2B" w:rsidR="00C75FD8" w:rsidRPr="005B1280" w:rsidRDefault="00C75FD8" w:rsidP="00204F44">
            <w:pPr>
              <w:rPr>
                <w:rFonts w:ascii="Arial" w:eastAsia="Times New Roman" w:hAnsi="Arial" w:cs="Arial"/>
                <w:color w:val="000000"/>
                <w:sz w:val="24"/>
                <w:szCs w:val="24"/>
              </w:rPr>
            </w:pPr>
            <w:r w:rsidRPr="005B1280">
              <w:rPr>
                <w:rFonts w:ascii="Arial" w:eastAsia="Times New Roman" w:hAnsi="Arial" w:cs="Arial"/>
                <w:color w:val="000000"/>
                <w:sz w:val="24"/>
                <w:szCs w:val="24"/>
              </w:rPr>
              <w:t xml:space="preserve">$    </w:t>
            </w:r>
            <w:r w:rsidR="00F95874" w:rsidRPr="005B1280">
              <w:rPr>
                <w:rFonts w:ascii="Arial" w:eastAsia="Times New Roman" w:hAnsi="Arial" w:cs="Arial"/>
                <w:color w:val="000000"/>
                <w:sz w:val="24"/>
                <w:szCs w:val="24"/>
              </w:rPr>
              <w:t xml:space="preserve">   </w:t>
            </w:r>
            <w:r w:rsidRPr="005B1280">
              <w:rPr>
                <w:rFonts w:ascii="Arial" w:eastAsia="Times New Roman" w:hAnsi="Arial" w:cs="Arial"/>
                <w:color w:val="000000"/>
                <w:sz w:val="24"/>
                <w:szCs w:val="24"/>
              </w:rPr>
              <w:t xml:space="preserve">118.204 </w:t>
            </w:r>
          </w:p>
        </w:tc>
      </w:tr>
      <w:tr w:rsidR="00C75FD8" w:rsidRPr="005B1280" w14:paraId="6B378F27" w14:textId="77777777" w:rsidTr="00204F44">
        <w:trPr>
          <w:trHeight w:val="315"/>
          <w:jc w:val="center"/>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0D5391A7" w14:textId="77777777" w:rsidR="00C75FD8" w:rsidRPr="005B1280" w:rsidRDefault="00C75FD8" w:rsidP="00204F44">
            <w:pPr>
              <w:rPr>
                <w:rFonts w:ascii="Arial" w:eastAsia="Times New Roman" w:hAnsi="Arial" w:cs="Arial"/>
                <w:color w:val="000000"/>
                <w:sz w:val="24"/>
                <w:szCs w:val="24"/>
              </w:rPr>
            </w:pPr>
            <w:r w:rsidRPr="005B1280">
              <w:rPr>
                <w:rFonts w:ascii="Arial" w:eastAsia="Times New Roman" w:hAnsi="Arial" w:cs="Arial"/>
                <w:color w:val="000000"/>
                <w:sz w:val="24"/>
                <w:szCs w:val="24"/>
              </w:rPr>
              <w:t>PRESUPUESTO PARTICIPATIVO</w:t>
            </w:r>
          </w:p>
        </w:tc>
        <w:tc>
          <w:tcPr>
            <w:tcW w:w="859" w:type="dxa"/>
            <w:tcBorders>
              <w:top w:val="nil"/>
              <w:left w:val="nil"/>
              <w:bottom w:val="single" w:sz="8" w:space="0" w:color="auto"/>
              <w:right w:val="single" w:sz="8" w:space="0" w:color="auto"/>
            </w:tcBorders>
            <w:shd w:val="clear" w:color="auto" w:fill="auto"/>
            <w:noWrap/>
            <w:vAlign w:val="center"/>
            <w:hideMark/>
          </w:tcPr>
          <w:p w14:paraId="5A07759B" w14:textId="0D5469A5" w:rsidR="00C75FD8" w:rsidRPr="005B1280" w:rsidRDefault="00C75FD8" w:rsidP="00204F44">
            <w:pPr>
              <w:rPr>
                <w:rFonts w:ascii="Arial" w:eastAsia="Times New Roman" w:hAnsi="Arial" w:cs="Arial"/>
                <w:color w:val="000000"/>
                <w:sz w:val="24"/>
                <w:szCs w:val="24"/>
              </w:rPr>
            </w:pPr>
            <w:r w:rsidRPr="005B1280">
              <w:rPr>
                <w:rFonts w:ascii="Arial" w:eastAsia="Times New Roman" w:hAnsi="Arial" w:cs="Arial"/>
                <w:color w:val="000000"/>
                <w:sz w:val="24"/>
                <w:szCs w:val="24"/>
              </w:rPr>
              <w:t xml:space="preserve">$      </w:t>
            </w:r>
            <w:r w:rsidR="00F95874" w:rsidRPr="005B1280">
              <w:rPr>
                <w:rFonts w:ascii="Arial" w:eastAsia="Times New Roman" w:hAnsi="Arial" w:cs="Arial"/>
                <w:color w:val="000000"/>
                <w:sz w:val="24"/>
                <w:szCs w:val="24"/>
              </w:rPr>
              <w:t xml:space="preserve">   </w:t>
            </w:r>
            <w:r w:rsidRPr="005B1280">
              <w:rPr>
                <w:rFonts w:ascii="Arial" w:eastAsia="Times New Roman" w:hAnsi="Arial" w:cs="Arial"/>
                <w:color w:val="000000"/>
                <w:sz w:val="24"/>
                <w:szCs w:val="24"/>
              </w:rPr>
              <w:t xml:space="preserve">86.321 </w:t>
            </w:r>
          </w:p>
        </w:tc>
      </w:tr>
      <w:tr w:rsidR="00C75FD8" w:rsidRPr="005B1280" w14:paraId="094784DE" w14:textId="77777777" w:rsidTr="00204F44">
        <w:trPr>
          <w:trHeight w:val="315"/>
          <w:jc w:val="center"/>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4D7BAED2" w14:textId="4F05E059" w:rsidR="00C75FD8" w:rsidRPr="005B1280" w:rsidRDefault="00C75FD8" w:rsidP="00204F44">
            <w:pPr>
              <w:rPr>
                <w:rFonts w:ascii="Arial" w:eastAsia="Times New Roman" w:hAnsi="Arial" w:cs="Arial"/>
                <w:bCs/>
                <w:color w:val="000000"/>
                <w:sz w:val="24"/>
                <w:szCs w:val="24"/>
              </w:rPr>
            </w:pPr>
            <w:r w:rsidRPr="005B1280">
              <w:rPr>
                <w:rFonts w:ascii="Arial" w:eastAsia="Times New Roman" w:hAnsi="Arial" w:cs="Arial"/>
                <w:bCs/>
                <w:color w:val="000000"/>
                <w:sz w:val="24"/>
                <w:szCs w:val="24"/>
              </w:rPr>
              <w:t xml:space="preserve">TOTAL </w:t>
            </w:r>
          </w:p>
        </w:tc>
        <w:tc>
          <w:tcPr>
            <w:tcW w:w="859" w:type="dxa"/>
            <w:tcBorders>
              <w:top w:val="nil"/>
              <w:left w:val="nil"/>
              <w:bottom w:val="single" w:sz="8" w:space="0" w:color="auto"/>
              <w:right w:val="single" w:sz="8" w:space="0" w:color="auto"/>
            </w:tcBorders>
            <w:shd w:val="clear" w:color="auto" w:fill="auto"/>
            <w:noWrap/>
            <w:vAlign w:val="center"/>
            <w:hideMark/>
          </w:tcPr>
          <w:p w14:paraId="1CEE9E9C" w14:textId="4DE48F5B" w:rsidR="00C75FD8" w:rsidRPr="005B1280" w:rsidRDefault="00C75FD8" w:rsidP="00204F44">
            <w:pPr>
              <w:rPr>
                <w:rFonts w:ascii="Arial" w:eastAsia="Times New Roman" w:hAnsi="Arial" w:cs="Arial"/>
                <w:bCs/>
                <w:color w:val="000000"/>
                <w:sz w:val="24"/>
                <w:szCs w:val="24"/>
              </w:rPr>
            </w:pPr>
            <w:r w:rsidRPr="005B1280">
              <w:rPr>
                <w:rFonts w:ascii="Arial" w:eastAsia="Times New Roman" w:hAnsi="Arial" w:cs="Arial"/>
                <w:color w:val="000000"/>
                <w:sz w:val="24"/>
                <w:szCs w:val="24"/>
              </w:rPr>
              <w:t>$</w:t>
            </w:r>
            <w:r w:rsidR="004B6A43" w:rsidRPr="005B1280">
              <w:rPr>
                <w:rFonts w:ascii="Arial" w:hAnsi="Arial" w:cs="Arial"/>
                <w:sz w:val="24"/>
                <w:szCs w:val="24"/>
                <w:lang w:val="es-CO" w:eastAsia="es-CO"/>
              </w:rPr>
              <w:t>171.825.173</w:t>
            </w:r>
          </w:p>
        </w:tc>
      </w:tr>
    </w:tbl>
    <w:p w14:paraId="17C0E2FC" w14:textId="77777777" w:rsidR="00C75FD8" w:rsidRPr="005B1280" w:rsidRDefault="00C75FD8" w:rsidP="00C75FD8">
      <w:pPr>
        <w:rPr>
          <w:rFonts w:ascii="Arial" w:hAnsi="Arial" w:cs="Arial"/>
          <w:sz w:val="24"/>
          <w:szCs w:val="24"/>
          <w:lang w:val="es-CO"/>
        </w:rPr>
      </w:pPr>
    </w:p>
    <w:p w14:paraId="5DD0A913" w14:textId="3CB08E0A" w:rsidR="00C75FD8" w:rsidRPr="005B1280" w:rsidRDefault="000D59F0" w:rsidP="00C75FD8">
      <w:pPr>
        <w:pStyle w:val="Informacindelordendelda"/>
        <w:spacing w:after="0" w:line="240" w:lineRule="auto"/>
        <w:jc w:val="both"/>
        <w:rPr>
          <w:rFonts w:ascii="Arial" w:hAnsi="Arial" w:cs="Arial"/>
          <w:sz w:val="22"/>
          <w:szCs w:val="24"/>
          <w:lang w:val="es-CO"/>
        </w:rPr>
      </w:pPr>
      <w:r w:rsidRPr="005B1280">
        <w:rPr>
          <w:rFonts w:ascii="Arial" w:hAnsi="Arial" w:cs="Arial"/>
          <w:sz w:val="22"/>
          <w:szCs w:val="24"/>
          <w:lang w:val="es-CO"/>
        </w:rPr>
        <w:t>L</w:t>
      </w:r>
      <w:r w:rsidR="008143EB" w:rsidRPr="005B1280">
        <w:rPr>
          <w:rFonts w:ascii="Arial" w:hAnsi="Arial" w:cs="Arial"/>
          <w:sz w:val="22"/>
          <w:szCs w:val="24"/>
          <w:lang w:val="es-CO"/>
        </w:rPr>
        <w:t xml:space="preserve">os </w:t>
      </w:r>
      <w:r w:rsidR="00C75FD8" w:rsidRPr="005B1280">
        <w:rPr>
          <w:rFonts w:ascii="Arial" w:hAnsi="Arial" w:cs="Arial"/>
          <w:sz w:val="22"/>
          <w:szCs w:val="24"/>
          <w:lang w:val="es-CO"/>
        </w:rPr>
        <w:t>recursos de balance</w:t>
      </w:r>
      <w:r w:rsidR="008143EB" w:rsidRPr="005B1280">
        <w:rPr>
          <w:rFonts w:ascii="Arial" w:hAnsi="Arial" w:cs="Arial"/>
          <w:sz w:val="22"/>
          <w:szCs w:val="24"/>
          <w:lang w:val="es-CO"/>
        </w:rPr>
        <w:t xml:space="preserve"> </w:t>
      </w:r>
      <w:r w:rsidRPr="005B1280">
        <w:rPr>
          <w:rFonts w:ascii="Arial" w:hAnsi="Arial" w:cs="Arial"/>
          <w:sz w:val="22"/>
          <w:szCs w:val="24"/>
          <w:lang w:val="es-CO"/>
        </w:rPr>
        <w:t xml:space="preserve">fueron aprobados </w:t>
      </w:r>
      <w:r w:rsidR="008143EB" w:rsidRPr="005B1280">
        <w:rPr>
          <w:rFonts w:ascii="Arial" w:hAnsi="Arial" w:cs="Arial"/>
          <w:sz w:val="22"/>
          <w:szCs w:val="24"/>
          <w:lang w:val="es-CO"/>
        </w:rPr>
        <w:t>por la SEM</w:t>
      </w:r>
      <w:r w:rsidR="00D83727" w:rsidRPr="005B1280">
        <w:rPr>
          <w:rFonts w:ascii="Arial" w:hAnsi="Arial" w:cs="Arial"/>
          <w:sz w:val="22"/>
          <w:szCs w:val="24"/>
          <w:lang w:val="es-CO"/>
        </w:rPr>
        <w:t xml:space="preserve"> </w:t>
      </w:r>
      <w:r w:rsidRPr="005B1280">
        <w:rPr>
          <w:rFonts w:ascii="Arial" w:hAnsi="Arial" w:cs="Arial"/>
          <w:sz w:val="22"/>
          <w:szCs w:val="24"/>
          <w:lang w:val="es-CO"/>
        </w:rPr>
        <w:t xml:space="preserve">el 25 de enero del presente año, </w:t>
      </w:r>
      <w:r w:rsidR="00D83727" w:rsidRPr="005B1280">
        <w:rPr>
          <w:rFonts w:ascii="Arial" w:hAnsi="Arial" w:cs="Arial"/>
          <w:sz w:val="22"/>
          <w:szCs w:val="24"/>
          <w:lang w:val="es-CO"/>
        </w:rPr>
        <w:t xml:space="preserve">y por </w:t>
      </w:r>
      <w:r w:rsidRPr="005B1280">
        <w:rPr>
          <w:rFonts w:ascii="Arial" w:hAnsi="Arial" w:cs="Arial"/>
          <w:sz w:val="22"/>
          <w:szCs w:val="24"/>
          <w:lang w:val="es-CO"/>
        </w:rPr>
        <w:t>el Consejo Directivo el 27 de enero/2022</w:t>
      </w:r>
      <w:r w:rsidR="008143EB" w:rsidRPr="005B1280">
        <w:rPr>
          <w:rFonts w:ascii="Arial" w:hAnsi="Arial" w:cs="Arial"/>
          <w:sz w:val="22"/>
          <w:szCs w:val="24"/>
          <w:lang w:val="es-CO"/>
        </w:rPr>
        <w:t>.</w:t>
      </w:r>
    </w:p>
    <w:p w14:paraId="71576991" w14:textId="77777777" w:rsidR="00B51A68" w:rsidRPr="005B1280" w:rsidRDefault="00B51A68" w:rsidP="00C75FD8">
      <w:pPr>
        <w:pStyle w:val="Informacindelordendelda"/>
        <w:spacing w:after="0" w:line="240" w:lineRule="auto"/>
        <w:jc w:val="both"/>
        <w:rPr>
          <w:rFonts w:ascii="Arial" w:hAnsi="Arial" w:cs="Arial"/>
          <w:sz w:val="24"/>
          <w:szCs w:val="24"/>
          <w:lang w:val="es-CO"/>
        </w:rPr>
      </w:pPr>
    </w:p>
    <w:p w14:paraId="7C391A4E" w14:textId="77777777" w:rsidR="000D59F0" w:rsidRPr="005B1280" w:rsidRDefault="000D59F0" w:rsidP="00C75FD8">
      <w:pPr>
        <w:pStyle w:val="Informacindelordendelda"/>
        <w:spacing w:after="0" w:line="240" w:lineRule="auto"/>
        <w:jc w:val="both"/>
        <w:rPr>
          <w:rFonts w:ascii="Arial" w:hAnsi="Arial" w:cs="Arial"/>
          <w:sz w:val="22"/>
          <w:szCs w:val="24"/>
          <w:lang w:val="es-CO"/>
        </w:rPr>
      </w:pPr>
    </w:p>
    <w:p w14:paraId="35B32A1B" w14:textId="77777777" w:rsidR="000D59F0" w:rsidRPr="005B1280" w:rsidRDefault="000D59F0" w:rsidP="00C75FD8">
      <w:pPr>
        <w:pStyle w:val="Informacindelordendelda"/>
        <w:spacing w:after="0" w:line="240" w:lineRule="auto"/>
        <w:jc w:val="both"/>
        <w:rPr>
          <w:rFonts w:ascii="Arial" w:hAnsi="Arial" w:cs="Arial"/>
          <w:sz w:val="22"/>
          <w:szCs w:val="24"/>
          <w:lang w:val="es-CO"/>
        </w:rPr>
      </w:pPr>
    </w:p>
    <w:p w14:paraId="09E401D9" w14:textId="77777777" w:rsidR="00112D06" w:rsidRPr="005B1280" w:rsidRDefault="00C75FD8" w:rsidP="00C75FD8">
      <w:pPr>
        <w:pStyle w:val="Informacindelordendelda"/>
        <w:spacing w:after="0" w:line="240" w:lineRule="auto"/>
        <w:jc w:val="both"/>
        <w:rPr>
          <w:rFonts w:ascii="Arial" w:hAnsi="Arial" w:cs="Arial"/>
          <w:sz w:val="22"/>
          <w:szCs w:val="24"/>
          <w:lang w:val="es-CO"/>
        </w:rPr>
      </w:pPr>
      <w:r w:rsidRPr="005B1280">
        <w:rPr>
          <w:rFonts w:ascii="Arial" w:hAnsi="Arial" w:cs="Arial"/>
          <w:sz w:val="22"/>
          <w:szCs w:val="24"/>
          <w:lang w:val="es-CO"/>
        </w:rPr>
        <w:t>Héctor Hernán García Duque</w:t>
      </w:r>
      <w:r w:rsidRPr="005B1280">
        <w:rPr>
          <w:rFonts w:ascii="Arial" w:hAnsi="Arial" w:cs="Arial"/>
          <w:sz w:val="22"/>
          <w:szCs w:val="24"/>
          <w:lang w:val="es-CO"/>
        </w:rPr>
        <w:tab/>
      </w:r>
      <w:r w:rsidRPr="005B1280">
        <w:rPr>
          <w:rFonts w:ascii="Arial" w:hAnsi="Arial" w:cs="Arial"/>
          <w:sz w:val="22"/>
          <w:szCs w:val="24"/>
          <w:lang w:val="es-CO"/>
        </w:rPr>
        <w:tab/>
      </w:r>
      <w:r w:rsidRPr="005B1280">
        <w:rPr>
          <w:rFonts w:ascii="Arial" w:hAnsi="Arial" w:cs="Arial"/>
          <w:sz w:val="22"/>
          <w:szCs w:val="24"/>
          <w:lang w:val="es-CO"/>
        </w:rPr>
        <w:tab/>
      </w:r>
    </w:p>
    <w:p w14:paraId="3CD6DD9E" w14:textId="35BD2CCC" w:rsidR="00AB09E4" w:rsidRPr="005B1280" w:rsidRDefault="00C75FD8" w:rsidP="00D83727">
      <w:pPr>
        <w:pStyle w:val="Informacindelordendelda"/>
        <w:spacing w:after="0" w:line="240" w:lineRule="auto"/>
        <w:jc w:val="both"/>
        <w:rPr>
          <w:rFonts w:ascii="Arial" w:hAnsi="Arial" w:cs="Arial"/>
          <w:sz w:val="24"/>
          <w:szCs w:val="24"/>
        </w:rPr>
      </w:pPr>
      <w:r w:rsidRPr="005B1280">
        <w:rPr>
          <w:rFonts w:ascii="Arial" w:hAnsi="Arial" w:cs="Arial"/>
          <w:sz w:val="22"/>
          <w:szCs w:val="24"/>
          <w:lang w:val="es-CO"/>
        </w:rPr>
        <w:t>Rector</w:t>
      </w:r>
    </w:p>
    <w:sectPr w:rsidR="00AB09E4" w:rsidRPr="005B1280" w:rsidSect="00AB09E4">
      <w:headerReference w:type="even" r:id="rId9"/>
      <w:headerReference w:type="default" r:id="rId10"/>
      <w:headerReference w:type="first" r:id="rId11"/>
      <w:pgSz w:w="12242" w:h="15842" w:code="1"/>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D1971A" w14:textId="77777777" w:rsidR="00472B74" w:rsidRDefault="00472B74" w:rsidP="004E1214">
      <w:pPr>
        <w:spacing w:line="240" w:lineRule="auto"/>
      </w:pPr>
      <w:r>
        <w:separator/>
      </w:r>
    </w:p>
  </w:endnote>
  <w:endnote w:type="continuationSeparator" w:id="0">
    <w:p w14:paraId="47EB2734" w14:textId="77777777" w:rsidR="00472B74" w:rsidRDefault="00472B74" w:rsidP="004E12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IDFont+F9">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2BB1BD" w14:textId="77777777" w:rsidR="00472B74" w:rsidRDefault="00472B74" w:rsidP="004E1214">
      <w:pPr>
        <w:spacing w:line="240" w:lineRule="auto"/>
      </w:pPr>
      <w:r>
        <w:separator/>
      </w:r>
    </w:p>
  </w:footnote>
  <w:footnote w:type="continuationSeparator" w:id="0">
    <w:p w14:paraId="5D07B91B" w14:textId="77777777" w:rsidR="00472B74" w:rsidRDefault="00472B74" w:rsidP="004E12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4520E" w14:textId="77777777" w:rsidR="005E6B43" w:rsidRDefault="00472B74">
    <w:pPr>
      <w:pStyle w:val="Encabezado"/>
    </w:pPr>
    <w:r>
      <w:rPr>
        <w:noProof/>
        <w:lang w:val="es-ES_tradnl" w:eastAsia="es-ES_tradnl"/>
      </w:rPr>
      <w:pict w14:anchorId="1A786A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3635063" o:spid="_x0000_s2056" type="#_x0000_t75" style="position:absolute;left:0;text-align:left;margin-left:0;margin-top:0;width:614.35pt;height:405.05pt;z-index:-251660800;mso-position-horizontal:center;mso-position-horizontal-relative:margin;mso-position-vertical:center;mso-position-vertical-relative:margin" o:allowincell="f">
          <v:imagedata r:id="rId1" o:title="Escudo Santa Teres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5824D7" w14:textId="53FA4103" w:rsidR="005E6B43" w:rsidRDefault="008D47B8">
    <w:pPr>
      <w:pStyle w:val="Encabezado"/>
    </w:pPr>
    <w:r>
      <w:rPr>
        <w:noProof/>
        <w:lang w:val="es-CO" w:eastAsia="es-CO"/>
      </w:rPr>
      <w:drawing>
        <wp:inline distT="0" distB="0" distL="0" distR="0" wp14:anchorId="429CFA6A" wp14:editId="5B87212E">
          <wp:extent cx="5613400" cy="1243330"/>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613400" cy="1243330"/>
                  </a:xfrm>
                  <a:prstGeom prst="rect">
                    <a:avLst/>
                  </a:prstGeom>
                </pic:spPr>
              </pic:pic>
            </a:graphicData>
          </a:graphic>
        </wp:inline>
      </w:drawing>
    </w:r>
    <w:r w:rsidR="00472B74">
      <w:rPr>
        <w:noProof/>
        <w:lang w:val="es-ES_tradnl" w:eastAsia="es-ES_tradnl"/>
      </w:rPr>
      <w:pict w14:anchorId="1BA88B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3635064" o:spid="_x0000_s2057" type="#_x0000_t75" style="position:absolute;left:0;text-align:left;margin-left:0;margin-top:0;width:614.35pt;height:405.05pt;z-index:-251659776;mso-position-horizontal:center;mso-position-horizontal-relative:margin;mso-position-vertical:center;mso-position-vertical-relative:margin" o:allowincell="f">
          <v:imagedata r:id="rId2" o:title="Escudo Santa Teresa"/>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B79523" w14:textId="77777777" w:rsidR="005E6B43" w:rsidRDefault="00472B74">
    <w:pPr>
      <w:pStyle w:val="Encabezado"/>
    </w:pPr>
    <w:r>
      <w:rPr>
        <w:noProof/>
        <w:lang w:val="es-ES_tradnl" w:eastAsia="es-ES_tradnl"/>
      </w:rPr>
      <w:pict w14:anchorId="2C0004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3635062" o:spid="_x0000_s2055" type="#_x0000_t75" style="position:absolute;left:0;text-align:left;margin-left:0;margin-top:0;width:614.35pt;height:405.05pt;z-index:-251661824;mso-position-horizontal:center;mso-position-horizontal-relative:margin;mso-position-vertical:center;mso-position-vertical-relative:margin" o:allowincell="f">
          <v:imagedata r:id="rId1" o:title="Escudo Santa Teres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25C16"/>
    <w:multiLevelType w:val="hybridMultilevel"/>
    <w:tmpl w:val="15604920"/>
    <w:lvl w:ilvl="0" w:tplc="E312EEFE">
      <w:start w:val="1"/>
      <w:numFmt w:val="bullet"/>
      <w:lvlText w:val=""/>
      <w:lvlJc w:val="left"/>
      <w:pPr>
        <w:ind w:left="720" w:hanging="360"/>
      </w:pPr>
      <w:rPr>
        <w:rFonts w:ascii="Symbol" w:hAnsi="Symbol" w:hint="default"/>
        <w:sz w:val="24"/>
        <w:szCs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034E07B3"/>
    <w:multiLevelType w:val="hybridMultilevel"/>
    <w:tmpl w:val="26D6604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04F83F0A"/>
    <w:multiLevelType w:val="hybridMultilevel"/>
    <w:tmpl w:val="1018D17E"/>
    <w:lvl w:ilvl="0" w:tplc="E312EEFE">
      <w:start w:val="1"/>
      <w:numFmt w:val="bullet"/>
      <w:lvlText w:val=""/>
      <w:lvlJc w:val="left"/>
      <w:pPr>
        <w:ind w:left="720" w:hanging="360"/>
      </w:pPr>
      <w:rPr>
        <w:rFonts w:ascii="Symbol" w:hAnsi="Symbol" w:hint="default"/>
        <w:sz w:val="24"/>
        <w:szCs w:val="24"/>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nsid w:val="077D66D5"/>
    <w:multiLevelType w:val="hybridMultilevel"/>
    <w:tmpl w:val="66E83FE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nsid w:val="0945405B"/>
    <w:multiLevelType w:val="hybridMultilevel"/>
    <w:tmpl w:val="55AE50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0EEA5B33"/>
    <w:multiLevelType w:val="hybridMultilevel"/>
    <w:tmpl w:val="1C925F3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nsid w:val="12CB2650"/>
    <w:multiLevelType w:val="hybridMultilevel"/>
    <w:tmpl w:val="1CB46546"/>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16CA7E42"/>
    <w:multiLevelType w:val="hybridMultilevel"/>
    <w:tmpl w:val="050AAFF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nsid w:val="1B5D6E30"/>
    <w:multiLevelType w:val="multilevel"/>
    <w:tmpl w:val="F47CD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1B6D87"/>
    <w:multiLevelType w:val="hybridMultilevel"/>
    <w:tmpl w:val="2D6A94F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nsid w:val="1D993DF7"/>
    <w:multiLevelType w:val="hybridMultilevel"/>
    <w:tmpl w:val="0150A57E"/>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222" w:hanging="360"/>
      </w:pPr>
      <w:rPr>
        <w:rFonts w:ascii="Courier New" w:hAnsi="Courier New" w:cs="Courier New" w:hint="default"/>
      </w:rPr>
    </w:lvl>
    <w:lvl w:ilvl="2" w:tplc="240A0005" w:tentative="1">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11">
    <w:nsid w:val="20A1688C"/>
    <w:multiLevelType w:val="hybridMultilevel"/>
    <w:tmpl w:val="CB1200E2"/>
    <w:lvl w:ilvl="0" w:tplc="04090003">
      <w:start w:val="1"/>
      <w:numFmt w:val="bullet"/>
      <w:lvlText w:val="o"/>
      <w:lvlJc w:val="left"/>
      <w:pPr>
        <w:ind w:left="1004" w:hanging="360"/>
      </w:pPr>
      <w:rPr>
        <w:rFonts w:ascii="Courier New" w:hAnsi="Courier New" w:cs="Courier New" w:hint="default"/>
      </w:rPr>
    </w:lvl>
    <w:lvl w:ilvl="1" w:tplc="040A0003" w:tentative="1">
      <w:start w:val="1"/>
      <w:numFmt w:val="bullet"/>
      <w:lvlText w:val="o"/>
      <w:lvlJc w:val="left"/>
      <w:pPr>
        <w:ind w:left="1724" w:hanging="360"/>
      </w:pPr>
      <w:rPr>
        <w:rFonts w:ascii="Courier New" w:hAnsi="Courier New" w:cs="Courier New" w:hint="default"/>
      </w:rPr>
    </w:lvl>
    <w:lvl w:ilvl="2" w:tplc="040A0005" w:tentative="1">
      <w:start w:val="1"/>
      <w:numFmt w:val="bullet"/>
      <w:lvlText w:val=""/>
      <w:lvlJc w:val="left"/>
      <w:pPr>
        <w:ind w:left="2444" w:hanging="360"/>
      </w:pPr>
      <w:rPr>
        <w:rFonts w:ascii="Wingdings" w:hAnsi="Wingdings" w:hint="default"/>
      </w:rPr>
    </w:lvl>
    <w:lvl w:ilvl="3" w:tplc="040A0001" w:tentative="1">
      <w:start w:val="1"/>
      <w:numFmt w:val="bullet"/>
      <w:lvlText w:val=""/>
      <w:lvlJc w:val="left"/>
      <w:pPr>
        <w:ind w:left="3164" w:hanging="360"/>
      </w:pPr>
      <w:rPr>
        <w:rFonts w:ascii="Symbol" w:hAnsi="Symbol" w:hint="default"/>
      </w:rPr>
    </w:lvl>
    <w:lvl w:ilvl="4" w:tplc="040A0003" w:tentative="1">
      <w:start w:val="1"/>
      <w:numFmt w:val="bullet"/>
      <w:lvlText w:val="o"/>
      <w:lvlJc w:val="left"/>
      <w:pPr>
        <w:ind w:left="3884" w:hanging="360"/>
      </w:pPr>
      <w:rPr>
        <w:rFonts w:ascii="Courier New" w:hAnsi="Courier New" w:cs="Courier New" w:hint="default"/>
      </w:rPr>
    </w:lvl>
    <w:lvl w:ilvl="5" w:tplc="040A0005" w:tentative="1">
      <w:start w:val="1"/>
      <w:numFmt w:val="bullet"/>
      <w:lvlText w:val=""/>
      <w:lvlJc w:val="left"/>
      <w:pPr>
        <w:ind w:left="4604" w:hanging="360"/>
      </w:pPr>
      <w:rPr>
        <w:rFonts w:ascii="Wingdings" w:hAnsi="Wingdings" w:hint="default"/>
      </w:rPr>
    </w:lvl>
    <w:lvl w:ilvl="6" w:tplc="040A0001" w:tentative="1">
      <w:start w:val="1"/>
      <w:numFmt w:val="bullet"/>
      <w:lvlText w:val=""/>
      <w:lvlJc w:val="left"/>
      <w:pPr>
        <w:ind w:left="5324" w:hanging="360"/>
      </w:pPr>
      <w:rPr>
        <w:rFonts w:ascii="Symbol" w:hAnsi="Symbol" w:hint="default"/>
      </w:rPr>
    </w:lvl>
    <w:lvl w:ilvl="7" w:tplc="040A0003" w:tentative="1">
      <w:start w:val="1"/>
      <w:numFmt w:val="bullet"/>
      <w:lvlText w:val="o"/>
      <w:lvlJc w:val="left"/>
      <w:pPr>
        <w:ind w:left="6044" w:hanging="360"/>
      </w:pPr>
      <w:rPr>
        <w:rFonts w:ascii="Courier New" w:hAnsi="Courier New" w:cs="Courier New" w:hint="default"/>
      </w:rPr>
    </w:lvl>
    <w:lvl w:ilvl="8" w:tplc="040A0005" w:tentative="1">
      <w:start w:val="1"/>
      <w:numFmt w:val="bullet"/>
      <w:lvlText w:val=""/>
      <w:lvlJc w:val="left"/>
      <w:pPr>
        <w:ind w:left="6764" w:hanging="360"/>
      </w:pPr>
      <w:rPr>
        <w:rFonts w:ascii="Wingdings" w:hAnsi="Wingdings" w:hint="default"/>
      </w:rPr>
    </w:lvl>
  </w:abstractNum>
  <w:abstractNum w:abstractNumId="12">
    <w:nsid w:val="23511976"/>
    <w:multiLevelType w:val="hybridMultilevel"/>
    <w:tmpl w:val="287EC514"/>
    <w:lvl w:ilvl="0" w:tplc="826C127A">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3">
    <w:nsid w:val="24714A67"/>
    <w:multiLevelType w:val="hybridMultilevel"/>
    <w:tmpl w:val="17A8EE9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4E93CA0"/>
    <w:multiLevelType w:val="hybridMultilevel"/>
    <w:tmpl w:val="0CEABCD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nsid w:val="26D32440"/>
    <w:multiLevelType w:val="hybridMultilevel"/>
    <w:tmpl w:val="E6A622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A617E92"/>
    <w:multiLevelType w:val="hybridMultilevel"/>
    <w:tmpl w:val="DB0857AE"/>
    <w:lvl w:ilvl="0" w:tplc="E312EEFE">
      <w:start w:val="1"/>
      <w:numFmt w:val="bullet"/>
      <w:lvlText w:val=""/>
      <w:lvlJc w:val="left"/>
      <w:pPr>
        <w:ind w:left="720" w:hanging="360"/>
      </w:pPr>
      <w:rPr>
        <w:rFonts w:ascii="Symbol" w:hAnsi="Symbol" w:hint="default"/>
        <w:sz w:val="24"/>
        <w:szCs w:val="24"/>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nsid w:val="30764ABE"/>
    <w:multiLevelType w:val="multilevel"/>
    <w:tmpl w:val="20B66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8EB46B1"/>
    <w:multiLevelType w:val="hybridMultilevel"/>
    <w:tmpl w:val="1C36CB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43222B4E"/>
    <w:multiLevelType w:val="multilevel"/>
    <w:tmpl w:val="FA2C237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7E01B10"/>
    <w:multiLevelType w:val="hybridMultilevel"/>
    <w:tmpl w:val="555AF2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7F37086"/>
    <w:multiLevelType w:val="hybridMultilevel"/>
    <w:tmpl w:val="67A81B8C"/>
    <w:lvl w:ilvl="0" w:tplc="7CB844C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nsid w:val="4A94572E"/>
    <w:multiLevelType w:val="multilevel"/>
    <w:tmpl w:val="1098D2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4AD10B63"/>
    <w:multiLevelType w:val="hybridMultilevel"/>
    <w:tmpl w:val="282A40C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nsid w:val="4B4274A1"/>
    <w:multiLevelType w:val="hybridMultilevel"/>
    <w:tmpl w:val="CE784AB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nsid w:val="52E4491E"/>
    <w:multiLevelType w:val="hybridMultilevel"/>
    <w:tmpl w:val="AB6E28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nsid w:val="62A114EF"/>
    <w:multiLevelType w:val="hybridMultilevel"/>
    <w:tmpl w:val="99FCF8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680261F2"/>
    <w:multiLevelType w:val="hybridMultilevel"/>
    <w:tmpl w:val="8FF6609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8">
    <w:nsid w:val="6B420CAE"/>
    <w:multiLevelType w:val="hybridMultilevel"/>
    <w:tmpl w:val="99F4A6F6"/>
    <w:lvl w:ilvl="0" w:tplc="080A0001">
      <w:start w:val="1"/>
      <w:numFmt w:val="bullet"/>
      <w:lvlText w:val=""/>
      <w:lvlJc w:val="left"/>
      <w:pPr>
        <w:ind w:left="1353"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6DAA5ADC"/>
    <w:multiLevelType w:val="hybridMultilevel"/>
    <w:tmpl w:val="D266424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0">
    <w:nsid w:val="6DF531C3"/>
    <w:multiLevelType w:val="hybridMultilevel"/>
    <w:tmpl w:val="70EECEC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1">
    <w:nsid w:val="6FC944A3"/>
    <w:multiLevelType w:val="hybridMultilevel"/>
    <w:tmpl w:val="7AF48326"/>
    <w:lvl w:ilvl="0" w:tplc="CDEC634A">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FCF26DA"/>
    <w:multiLevelType w:val="hybridMultilevel"/>
    <w:tmpl w:val="858CD802"/>
    <w:lvl w:ilvl="0" w:tplc="0409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3">
    <w:nsid w:val="7173244A"/>
    <w:multiLevelType w:val="hybridMultilevel"/>
    <w:tmpl w:val="B7D87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231C37"/>
    <w:multiLevelType w:val="hybridMultilevel"/>
    <w:tmpl w:val="38D0CD9A"/>
    <w:lvl w:ilvl="0" w:tplc="0409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5">
    <w:nsid w:val="76C12E6E"/>
    <w:multiLevelType w:val="multilevel"/>
    <w:tmpl w:val="4F6C667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nsid w:val="787F6D18"/>
    <w:multiLevelType w:val="hybridMultilevel"/>
    <w:tmpl w:val="5D4CA19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nsid w:val="7C87294A"/>
    <w:multiLevelType w:val="hybridMultilevel"/>
    <w:tmpl w:val="8A2676F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8">
    <w:nsid w:val="7E7F2BE8"/>
    <w:multiLevelType w:val="hybridMultilevel"/>
    <w:tmpl w:val="30EEA214"/>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3"/>
  </w:num>
  <w:num w:numId="2">
    <w:abstractNumId w:val="20"/>
  </w:num>
  <w:num w:numId="3">
    <w:abstractNumId w:val="21"/>
  </w:num>
  <w:num w:numId="4">
    <w:abstractNumId w:val="36"/>
  </w:num>
  <w:num w:numId="5">
    <w:abstractNumId w:val="18"/>
  </w:num>
  <w:num w:numId="6">
    <w:abstractNumId w:val="4"/>
  </w:num>
  <w:num w:numId="7">
    <w:abstractNumId w:val="28"/>
  </w:num>
  <w:num w:numId="8">
    <w:abstractNumId w:val="33"/>
  </w:num>
  <w:num w:numId="9">
    <w:abstractNumId w:val="15"/>
  </w:num>
  <w:num w:numId="10">
    <w:abstractNumId w:val="12"/>
  </w:num>
  <w:num w:numId="11">
    <w:abstractNumId w:val="38"/>
  </w:num>
  <w:num w:numId="12">
    <w:abstractNumId w:val="27"/>
  </w:num>
  <w:num w:numId="13">
    <w:abstractNumId w:val="29"/>
  </w:num>
  <w:num w:numId="14">
    <w:abstractNumId w:val="7"/>
  </w:num>
  <w:num w:numId="15">
    <w:abstractNumId w:val="5"/>
  </w:num>
  <w:num w:numId="16">
    <w:abstractNumId w:val="23"/>
  </w:num>
  <w:num w:numId="17">
    <w:abstractNumId w:val="7"/>
  </w:num>
  <w:num w:numId="18">
    <w:abstractNumId w:val="9"/>
  </w:num>
  <w:num w:numId="19">
    <w:abstractNumId w:val="26"/>
  </w:num>
  <w:num w:numId="20">
    <w:abstractNumId w:val="30"/>
  </w:num>
  <w:num w:numId="21">
    <w:abstractNumId w:val="28"/>
  </w:num>
  <w:num w:numId="22">
    <w:abstractNumId w:val="14"/>
  </w:num>
  <w:num w:numId="23">
    <w:abstractNumId w:val="37"/>
  </w:num>
  <w:num w:numId="24">
    <w:abstractNumId w:val="3"/>
  </w:num>
  <w:num w:numId="25">
    <w:abstractNumId w:val="11"/>
  </w:num>
  <w:num w:numId="26">
    <w:abstractNumId w:val="34"/>
  </w:num>
  <w:num w:numId="27">
    <w:abstractNumId w:val="32"/>
  </w:num>
  <w:num w:numId="28">
    <w:abstractNumId w:val="2"/>
  </w:num>
  <w:num w:numId="29">
    <w:abstractNumId w:val="0"/>
  </w:num>
  <w:num w:numId="30">
    <w:abstractNumId w:val="16"/>
  </w:num>
  <w:num w:numId="31">
    <w:abstractNumId w:val="17"/>
  </w:num>
  <w:num w:numId="32">
    <w:abstractNumId w:val="10"/>
  </w:num>
  <w:num w:numId="33">
    <w:abstractNumId w:val="8"/>
  </w:num>
  <w:num w:numId="34">
    <w:abstractNumId w:val="19"/>
  </w:num>
  <w:num w:numId="35">
    <w:abstractNumId w:val="25"/>
  </w:num>
  <w:num w:numId="36">
    <w:abstractNumId w:val="22"/>
  </w:num>
  <w:num w:numId="37">
    <w:abstractNumId w:val="35"/>
  </w:num>
  <w:num w:numId="38">
    <w:abstractNumId w:val="6"/>
  </w:num>
  <w:num w:numId="39">
    <w:abstractNumId w:val="1"/>
  </w:num>
  <w:num w:numId="40">
    <w:abstractNumId w:val="24"/>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8"/>
  <w:proofState w:spelling="clean" w:grammar="clean"/>
  <w:defaultTabStop w:val="708"/>
  <w:hyphenationZone w:val="425"/>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A6A"/>
    <w:rsid w:val="00000356"/>
    <w:rsid w:val="00000691"/>
    <w:rsid w:val="000007C2"/>
    <w:rsid w:val="000019E2"/>
    <w:rsid w:val="000024B1"/>
    <w:rsid w:val="00002F52"/>
    <w:rsid w:val="000030F0"/>
    <w:rsid w:val="00003CFF"/>
    <w:rsid w:val="000042D4"/>
    <w:rsid w:val="000047E4"/>
    <w:rsid w:val="00005564"/>
    <w:rsid w:val="0000636E"/>
    <w:rsid w:val="00006573"/>
    <w:rsid w:val="0000668D"/>
    <w:rsid w:val="000067DF"/>
    <w:rsid w:val="000068B2"/>
    <w:rsid w:val="0000691C"/>
    <w:rsid w:val="0000701D"/>
    <w:rsid w:val="000074A7"/>
    <w:rsid w:val="00007E1E"/>
    <w:rsid w:val="00010539"/>
    <w:rsid w:val="00010A19"/>
    <w:rsid w:val="000119E5"/>
    <w:rsid w:val="00013F83"/>
    <w:rsid w:val="00014180"/>
    <w:rsid w:val="0001472F"/>
    <w:rsid w:val="00015685"/>
    <w:rsid w:val="00015E24"/>
    <w:rsid w:val="00016C33"/>
    <w:rsid w:val="00016D36"/>
    <w:rsid w:val="00017275"/>
    <w:rsid w:val="00017720"/>
    <w:rsid w:val="00020BA6"/>
    <w:rsid w:val="00020E4D"/>
    <w:rsid w:val="00021BC1"/>
    <w:rsid w:val="00021C3A"/>
    <w:rsid w:val="000229A9"/>
    <w:rsid w:val="000243B4"/>
    <w:rsid w:val="000243D2"/>
    <w:rsid w:val="00024CC1"/>
    <w:rsid w:val="00025B50"/>
    <w:rsid w:val="00025F19"/>
    <w:rsid w:val="00026037"/>
    <w:rsid w:val="000262AB"/>
    <w:rsid w:val="000265E2"/>
    <w:rsid w:val="0002683F"/>
    <w:rsid w:val="000268B3"/>
    <w:rsid w:val="00026F7F"/>
    <w:rsid w:val="00027252"/>
    <w:rsid w:val="00030F31"/>
    <w:rsid w:val="0003155A"/>
    <w:rsid w:val="00032EF1"/>
    <w:rsid w:val="00032F32"/>
    <w:rsid w:val="00034115"/>
    <w:rsid w:val="00034569"/>
    <w:rsid w:val="0003680B"/>
    <w:rsid w:val="00036977"/>
    <w:rsid w:val="00036A21"/>
    <w:rsid w:val="000371E3"/>
    <w:rsid w:val="0003767C"/>
    <w:rsid w:val="0003775C"/>
    <w:rsid w:val="00037F2D"/>
    <w:rsid w:val="000402DA"/>
    <w:rsid w:val="000404EA"/>
    <w:rsid w:val="00040760"/>
    <w:rsid w:val="000409E8"/>
    <w:rsid w:val="00040F4C"/>
    <w:rsid w:val="00042BA3"/>
    <w:rsid w:val="00043B75"/>
    <w:rsid w:val="00044655"/>
    <w:rsid w:val="00044761"/>
    <w:rsid w:val="000456C2"/>
    <w:rsid w:val="00045D95"/>
    <w:rsid w:val="00046590"/>
    <w:rsid w:val="0004668C"/>
    <w:rsid w:val="0004694D"/>
    <w:rsid w:val="000472EA"/>
    <w:rsid w:val="0004735A"/>
    <w:rsid w:val="00047374"/>
    <w:rsid w:val="0005002E"/>
    <w:rsid w:val="00050683"/>
    <w:rsid w:val="00050698"/>
    <w:rsid w:val="0005113D"/>
    <w:rsid w:val="00051D38"/>
    <w:rsid w:val="00052322"/>
    <w:rsid w:val="000528BB"/>
    <w:rsid w:val="00054161"/>
    <w:rsid w:val="00054223"/>
    <w:rsid w:val="000544DE"/>
    <w:rsid w:val="00057109"/>
    <w:rsid w:val="000572DC"/>
    <w:rsid w:val="00057492"/>
    <w:rsid w:val="00060067"/>
    <w:rsid w:val="00060449"/>
    <w:rsid w:val="00060CD3"/>
    <w:rsid w:val="00060DED"/>
    <w:rsid w:val="0006237C"/>
    <w:rsid w:val="0006240F"/>
    <w:rsid w:val="00063493"/>
    <w:rsid w:val="00064029"/>
    <w:rsid w:val="000642C6"/>
    <w:rsid w:val="00064B13"/>
    <w:rsid w:val="00064B22"/>
    <w:rsid w:val="00064F70"/>
    <w:rsid w:val="00065254"/>
    <w:rsid w:val="000661B9"/>
    <w:rsid w:val="00066730"/>
    <w:rsid w:val="00066DB4"/>
    <w:rsid w:val="00067EE4"/>
    <w:rsid w:val="00070340"/>
    <w:rsid w:val="00070734"/>
    <w:rsid w:val="00070E8B"/>
    <w:rsid w:val="00070EE4"/>
    <w:rsid w:val="00071AD4"/>
    <w:rsid w:val="00072A6D"/>
    <w:rsid w:val="00072AA7"/>
    <w:rsid w:val="0007439F"/>
    <w:rsid w:val="00075D07"/>
    <w:rsid w:val="00077982"/>
    <w:rsid w:val="00080089"/>
    <w:rsid w:val="000802C6"/>
    <w:rsid w:val="00080790"/>
    <w:rsid w:val="00080C9C"/>
    <w:rsid w:val="000813D7"/>
    <w:rsid w:val="00081709"/>
    <w:rsid w:val="0008173A"/>
    <w:rsid w:val="00081BDF"/>
    <w:rsid w:val="00081F64"/>
    <w:rsid w:val="0008268C"/>
    <w:rsid w:val="000830DA"/>
    <w:rsid w:val="0008705A"/>
    <w:rsid w:val="00090DEE"/>
    <w:rsid w:val="000916CE"/>
    <w:rsid w:val="000920C4"/>
    <w:rsid w:val="0009211D"/>
    <w:rsid w:val="00092979"/>
    <w:rsid w:val="000929CB"/>
    <w:rsid w:val="00092A00"/>
    <w:rsid w:val="00092E5F"/>
    <w:rsid w:val="00092F6B"/>
    <w:rsid w:val="0009395C"/>
    <w:rsid w:val="00093DB1"/>
    <w:rsid w:val="00093F51"/>
    <w:rsid w:val="00094387"/>
    <w:rsid w:val="00094CE1"/>
    <w:rsid w:val="00095581"/>
    <w:rsid w:val="000960C7"/>
    <w:rsid w:val="00096249"/>
    <w:rsid w:val="0009641C"/>
    <w:rsid w:val="00096641"/>
    <w:rsid w:val="00097CAA"/>
    <w:rsid w:val="00097DEC"/>
    <w:rsid w:val="000A0163"/>
    <w:rsid w:val="000A378B"/>
    <w:rsid w:val="000A38D0"/>
    <w:rsid w:val="000A44B9"/>
    <w:rsid w:val="000A4CFD"/>
    <w:rsid w:val="000A5101"/>
    <w:rsid w:val="000A5BA4"/>
    <w:rsid w:val="000A5F6E"/>
    <w:rsid w:val="000A6558"/>
    <w:rsid w:val="000A6843"/>
    <w:rsid w:val="000A6C93"/>
    <w:rsid w:val="000A70AE"/>
    <w:rsid w:val="000A7348"/>
    <w:rsid w:val="000A7C4D"/>
    <w:rsid w:val="000A7E2E"/>
    <w:rsid w:val="000B071D"/>
    <w:rsid w:val="000B0C53"/>
    <w:rsid w:val="000B0E47"/>
    <w:rsid w:val="000B22D7"/>
    <w:rsid w:val="000B2515"/>
    <w:rsid w:val="000B2695"/>
    <w:rsid w:val="000B27A8"/>
    <w:rsid w:val="000B4C0B"/>
    <w:rsid w:val="000B666B"/>
    <w:rsid w:val="000C06AC"/>
    <w:rsid w:val="000C06DE"/>
    <w:rsid w:val="000C10A1"/>
    <w:rsid w:val="000C17D4"/>
    <w:rsid w:val="000C1BF9"/>
    <w:rsid w:val="000C26A1"/>
    <w:rsid w:val="000C3910"/>
    <w:rsid w:val="000C3CEA"/>
    <w:rsid w:val="000C4060"/>
    <w:rsid w:val="000C438C"/>
    <w:rsid w:val="000C470C"/>
    <w:rsid w:val="000C47CE"/>
    <w:rsid w:val="000C5CAF"/>
    <w:rsid w:val="000C5F62"/>
    <w:rsid w:val="000C692E"/>
    <w:rsid w:val="000C69A1"/>
    <w:rsid w:val="000C6AC8"/>
    <w:rsid w:val="000C7031"/>
    <w:rsid w:val="000C717E"/>
    <w:rsid w:val="000C7E8C"/>
    <w:rsid w:val="000C7FD7"/>
    <w:rsid w:val="000D026B"/>
    <w:rsid w:val="000D0597"/>
    <w:rsid w:val="000D1352"/>
    <w:rsid w:val="000D19BB"/>
    <w:rsid w:val="000D49C3"/>
    <w:rsid w:val="000D59F0"/>
    <w:rsid w:val="000D691C"/>
    <w:rsid w:val="000D7C85"/>
    <w:rsid w:val="000E26AF"/>
    <w:rsid w:val="000E45D5"/>
    <w:rsid w:val="000E52F3"/>
    <w:rsid w:val="000E5F3E"/>
    <w:rsid w:val="000F0071"/>
    <w:rsid w:val="000F0E4B"/>
    <w:rsid w:val="000F2661"/>
    <w:rsid w:val="000F2C7D"/>
    <w:rsid w:val="000F2EF1"/>
    <w:rsid w:val="000F37B3"/>
    <w:rsid w:val="000F41FE"/>
    <w:rsid w:val="000F475A"/>
    <w:rsid w:val="000F5D81"/>
    <w:rsid w:val="000F5EFE"/>
    <w:rsid w:val="000F6BCC"/>
    <w:rsid w:val="00102A92"/>
    <w:rsid w:val="0010301C"/>
    <w:rsid w:val="00103908"/>
    <w:rsid w:val="00104C47"/>
    <w:rsid w:val="00105944"/>
    <w:rsid w:val="00105B01"/>
    <w:rsid w:val="00106213"/>
    <w:rsid w:val="001062E5"/>
    <w:rsid w:val="00106C2A"/>
    <w:rsid w:val="00110E4F"/>
    <w:rsid w:val="001114E3"/>
    <w:rsid w:val="00111CC6"/>
    <w:rsid w:val="00111F5B"/>
    <w:rsid w:val="0011260D"/>
    <w:rsid w:val="00112C20"/>
    <w:rsid w:val="00112CE9"/>
    <w:rsid w:val="00112D06"/>
    <w:rsid w:val="00112DF8"/>
    <w:rsid w:val="0011305F"/>
    <w:rsid w:val="00113E4B"/>
    <w:rsid w:val="0011411C"/>
    <w:rsid w:val="001144F1"/>
    <w:rsid w:val="0011452C"/>
    <w:rsid w:val="0011534A"/>
    <w:rsid w:val="00116325"/>
    <w:rsid w:val="0011680A"/>
    <w:rsid w:val="00116FFD"/>
    <w:rsid w:val="00117D5A"/>
    <w:rsid w:val="00120010"/>
    <w:rsid w:val="00121B50"/>
    <w:rsid w:val="00123618"/>
    <w:rsid w:val="001236AA"/>
    <w:rsid w:val="001243C7"/>
    <w:rsid w:val="00124735"/>
    <w:rsid w:val="00124EC9"/>
    <w:rsid w:val="001256FC"/>
    <w:rsid w:val="00125A34"/>
    <w:rsid w:val="00126209"/>
    <w:rsid w:val="00126DA5"/>
    <w:rsid w:val="00127842"/>
    <w:rsid w:val="00130D4B"/>
    <w:rsid w:val="00131154"/>
    <w:rsid w:val="00132C8B"/>
    <w:rsid w:val="00133065"/>
    <w:rsid w:val="001345D1"/>
    <w:rsid w:val="00135B38"/>
    <w:rsid w:val="00135C7C"/>
    <w:rsid w:val="00136108"/>
    <w:rsid w:val="00136405"/>
    <w:rsid w:val="00137498"/>
    <w:rsid w:val="001378DF"/>
    <w:rsid w:val="001379DD"/>
    <w:rsid w:val="001408F2"/>
    <w:rsid w:val="001418D1"/>
    <w:rsid w:val="00142255"/>
    <w:rsid w:val="00142B28"/>
    <w:rsid w:val="00142FE1"/>
    <w:rsid w:val="001431BC"/>
    <w:rsid w:val="0014449B"/>
    <w:rsid w:val="00144CD4"/>
    <w:rsid w:val="001455FD"/>
    <w:rsid w:val="00145F92"/>
    <w:rsid w:val="001500BF"/>
    <w:rsid w:val="001501DD"/>
    <w:rsid w:val="00150A81"/>
    <w:rsid w:val="00150BBF"/>
    <w:rsid w:val="00150EA5"/>
    <w:rsid w:val="00151470"/>
    <w:rsid w:val="001522B0"/>
    <w:rsid w:val="00152B11"/>
    <w:rsid w:val="00152BFC"/>
    <w:rsid w:val="00153F57"/>
    <w:rsid w:val="00154D65"/>
    <w:rsid w:val="00155B4A"/>
    <w:rsid w:val="00156C4C"/>
    <w:rsid w:val="001578DD"/>
    <w:rsid w:val="001600FC"/>
    <w:rsid w:val="001608F5"/>
    <w:rsid w:val="00160CFE"/>
    <w:rsid w:val="00160E9B"/>
    <w:rsid w:val="00161B88"/>
    <w:rsid w:val="0016218F"/>
    <w:rsid w:val="00162DEF"/>
    <w:rsid w:val="0016301E"/>
    <w:rsid w:val="00163446"/>
    <w:rsid w:val="00164418"/>
    <w:rsid w:val="00164B4E"/>
    <w:rsid w:val="00166849"/>
    <w:rsid w:val="0016761C"/>
    <w:rsid w:val="00170261"/>
    <w:rsid w:val="00170B41"/>
    <w:rsid w:val="00170C6D"/>
    <w:rsid w:val="00170D38"/>
    <w:rsid w:val="001732BD"/>
    <w:rsid w:val="00173AD8"/>
    <w:rsid w:val="00173CA2"/>
    <w:rsid w:val="00174A7A"/>
    <w:rsid w:val="00174C05"/>
    <w:rsid w:val="00174EFF"/>
    <w:rsid w:val="00175751"/>
    <w:rsid w:val="00175E84"/>
    <w:rsid w:val="00176B6B"/>
    <w:rsid w:val="001777D6"/>
    <w:rsid w:val="00177DB2"/>
    <w:rsid w:val="0018067A"/>
    <w:rsid w:val="00183462"/>
    <w:rsid w:val="00187382"/>
    <w:rsid w:val="00187DD0"/>
    <w:rsid w:val="00187F33"/>
    <w:rsid w:val="0019012E"/>
    <w:rsid w:val="001902CC"/>
    <w:rsid w:val="00191D9E"/>
    <w:rsid w:val="00194592"/>
    <w:rsid w:val="001949BC"/>
    <w:rsid w:val="001965E2"/>
    <w:rsid w:val="00197772"/>
    <w:rsid w:val="00197968"/>
    <w:rsid w:val="001979F5"/>
    <w:rsid w:val="00197A4D"/>
    <w:rsid w:val="00197B6C"/>
    <w:rsid w:val="001A0103"/>
    <w:rsid w:val="001A0C7C"/>
    <w:rsid w:val="001A1D40"/>
    <w:rsid w:val="001A207E"/>
    <w:rsid w:val="001A29B6"/>
    <w:rsid w:val="001A2A52"/>
    <w:rsid w:val="001A31E5"/>
    <w:rsid w:val="001A39E8"/>
    <w:rsid w:val="001A4342"/>
    <w:rsid w:val="001A47BC"/>
    <w:rsid w:val="001A580E"/>
    <w:rsid w:val="001A5A9A"/>
    <w:rsid w:val="001A5DF9"/>
    <w:rsid w:val="001B0442"/>
    <w:rsid w:val="001B09CE"/>
    <w:rsid w:val="001B0DEA"/>
    <w:rsid w:val="001B1145"/>
    <w:rsid w:val="001B1670"/>
    <w:rsid w:val="001B1BDC"/>
    <w:rsid w:val="001B1F05"/>
    <w:rsid w:val="001B362D"/>
    <w:rsid w:val="001B48E6"/>
    <w:rsid w:val="001B5525"/>
    <w:rsid w:val="001B5F02"/>
    <w:rsid w:val="001B61FA"/>
    <w:rsid w:val="001B6DFA"/>
    <w:rsid w:val="001B73F6"/>
    <w:rsid w:val="001C03FE"/>
    <w:rsid w:val="001C05F9"/>
    <w:rsid w:val="001C0CCC"/>
    <w:rsid w:val="001C18B0"/>
    <w:rsid w:val="001C26D8"/>
    <w:rsid w:val="001C42D2"/>
    <w:rsid w:val="001C44F9"/>
    <w:rsid w:val="001C49CC"/>
    <w:rsid w:val="001C5E0B"/>
    <w:rsid w:val="001C6C4E"/>
    <w:rsid w:val="001C6E56"/>
    <w:rsid w:val="001D088C"/>
    <w:rsid w:val="001D0C5E"/>
    <w:rsid w:val="001D0F14"/>
    <w:rsid w:val="001D1927"/>
    <w:rsid w:val="001D1B34"/>
    <w:rsid w:val="001D1EA3"/>
    <w:rsid w:val="001D1F9B"/>
    <w:rsid w:val="001D2791"/>
    <w:rsid w:val="001D49DA"/>
    <w:rsid w:val="001D50B8"/>
    <w:rsid w:val="001D55D1"/>
    <w:rsid w:val="001D5889"/>
    <w:rsid w:val="001D5A81"/>
    <w:rsid w:val="001D61B2"/>
    <w:rsid w:val="001D77AC"/>
    <w:rsid w:val="001D7869"/>
    <w:rsid w:val="001D7B10"/>
    <w:rsid w:val="001D7DDD"/>
    <w:rsid w:val="001E29DD"/>
    <w:rsid w:val="001E3DA6"/>
    <w:rsid w:val="001E52DA"/>
    <w:rsid w:val="001E5F05"/>
    <w:rsid w:val="001E5FA9"/>
    <w:rsid w:val="001E5FB8"/>
    <w:rsid w:val="001E63A3"/>
    <w:rsid w:val="001E6B94"/>
    <w:rsid w:val="001E6D17"/>
    <w:rsid w:val="001E6D49"/>
    <w:rsid w:val="001E6F1C"/>
    <w:rsid w:val="001E7338"/>
    <w:rsid w:val="001E7FE7"/>
    <w:rsid w:val="001F025C"/>
    <w:rsid w:val="001F1428"/>
    <w:rsid w:val="001F2D9E"/>
    <w:rsid w:val="001F364E"/>
    <w:rsid w:val="001F44D1"/>
    <w:rsid w:val="001F49D4"/>
    <w:rsid w:val="001F4A80"/>
    <w:rsid w:val="001F4FDE"/>
    <w:rsid w:val="001F5C00"/>
    <w:rsid w:val="001F5C09"/>
    <w:rsid w:val="001F6973"/>
    <w:rsid w:val="001F6F11"/>
    <w:rsid w:val="001F6F36"/>
    <w:rsid w:val="001F7992"/>
    <w:rsid w:val="00200CFE"/>
    <w:rsid w:val="00200F6F"/>
    <w:rsid w:val="0020107F"/>
    <w:rsid w:val="00201683"/>
    <w:rsid w:val="002016E9"/>
    <w:rsid w:val="002018CF"/>
    <w:rsid w:val="00202175"/>
    <w:rsid w:val="00203321"/>
    <w:rsid w:val="00203467"/>
    <w:rsid w:val="002041BA"/>
    <w:rsid w:val="002044CD"/>
    <w:rsid w:val="00204765"/>
    <w:rsid w:val="00204E6D"/>
    <w:rsid w:val="00205411"/>
    <w:rsid w:val="00205D4D"/>
    <w:rsid w:val="00206DE3"/>
    <w:rsid w:val="0020702E"/>
    <w:rsid w:val="00207979"/>
    <w:rsid w:val="00207A67"/>
    <w:rsid w:val="00210365"/>
    <w:rsid w:val="00211C44"/>
    <w:rsid w:val="00212220"/>
    <w:rsid w:val="002130E3"/>
    <w:rsid w:val="00214F3D"/>
    <w:rsid w:val="002154F0"/>
    <w:rsid w:val="00215B0C"/>
    <w:rsid w:val="00216CF9"/>
    <w:rsid w:val="00217A9A"/>
    <w:rsid w:val="00217BCD"/>
    <w:rsid w:val="00217E25"/>
    <w:rsid w:val="00220BE1"/>
    <w:rsid w:val="002211A6"/>
    <w:rsid w:val="0022172C"/>
    <w:rsid w:val="00221C82"/>
    <w:rsid w:val="00223291"/>
    <w:rsid w:val="00223696"/>
    <w:rsid w:val="0022475B"/>
    <w:rsid w:val="00224EBA"/>
    <w:rsid w:val="00225144"/>
    <w:rsid w:val="00225B58"/>
    <w:rsid w:val="00225FFD"/>
    <w:rsid w:val="002265AB"/>
    <w:rsid w:val="002303C1"/>
    <w:rsid w:val="0023046A"/>
    <w:rsid w:val="002318C5"/>
    <w:rsid w:val="002319CD"/>
    <w:rsid w:val="002326C9"/>
    <w:rsid w:val="0023285B"/>
    <w:rsid w:val="002328E2"/>
    <w:rsid w:val="00233D29"/>
    <w:rsid w:val="00234B34"/>
    <w:rsid w:val="00235E69"/>
    <w:rsid w:val="00235F1D"/>
    <w:rsid w:val="00236AC6"/>
    <w:rsid w:val="002403A1"/>
    <w:rsid w:val="00240DC2"/>
    <w:rsid w:val="002410DF"/>
    <w:rsid w:val="00241B6B"/>
    <w:rsid w:val="002436A2"/>
    <w:rsid w:val="00243721"/>
    <w:rsid w:val="00243724"/>
    <w:rsid w:val="002438CB"/>
    <w:rsid w:val="002439EB"/>
    <w:rsid w:val="0024410E"/>
    <w:rsid w:val="002459EA"/>
    <w:rsid w:val="0024600B"/>
    <w:rsid w:val="00246122"/>
    <w:rsid w:val="002476B8"/>
    <w:rsid w:val="00247737"/>
    <w:rsid w:val="00247A82"/>
    <w:rsid w:val="00251183"/>
    <w:rsid w:val="0025264C"/>
    <w:rsid w:val="002531A5"/>
    <w:rsid w:val="002537B3"/>
    <w:rsid w:val="00253927"/>
    <w:rsid w:val="00254C0F"/>
    <w:rsid w:val="00255C5B"/>
    <w:rsid w:val="00256E1C"/>
    <w:rsid w:val="0025703B"/>
    <w:rsid w:val="002602F4"/>
    <w:rsid w:val="002608E2"/>
    <w:rsid w:val="00261584"/>
    <w:rsid w:val="00262136"/>
    <w:rsid w:val="00262BD7"/>
    <w:rsid w:val="00263C60"/>
    <w:rsid w:val="002656DD"/>
    <w:rsid w:val="0026570A"/>
    <w:rsid w:val="00265A5E"/>
    <w:rsid w:val="00266E84"/>
    <w:rsid w:val="00267F01"/>
    <w:rsid w:val="00267F9B"/>
    <w:rsid w:val="00270F7D"/>
    <w:rsid w:val="0027133B"/>
    <w:rsid w:val="00271EC9"/>
    <w:rsid w:val="00272307"/>
    <w:rsid w:val="00273146"/>
    <w:rsid w:val="002765A8"/>
    <w:rsid w:val="00276AB3"/>
    <w:rsid w:val="00277BDE"/>
    <w:rsid w:val="0028095F"/>
    <w:rsid w:val="00280F46"/>
    <w:rsid w:val="002811FE"/>
    <w:rsid w:val="00281CA3"/>
    <w:rsid w:val="00281CD6"/>
    <w:rsid w:val="00284252"/>
    <w:rsid w:val="002844CF"/>
    <w:rsid w:val="00285084"/>
    <w:rsid w:val="002859FF"/>
    <w:rsid w:val="002878D2"/>
    <w:rsid w:val="00290078"/>
    <w:rsid w:val="00290D30"/>
    <w:rsid w:val="002912EC"/>
    <w:rsid w:val="0029208B"/>
    <w:rsid w:val="002923E8"/>
    <w:rsid w:val="00292607"/>
    <w:rsid w:val="00292923"/>
    <w:rsid w:val="00292DFB"/>
    <w:rsid w:val="002933D6"/>
    <w:rsid w:val="00293649"/>
    <w:rsid w:val="002947EF"/>
    <w:rsid w:val="002961CC"/>
    <w:rsid w:val="002A04AD"/>
    <w:rsid w:val="002A0829"/>
    <w:rsid w:val="002A1A98"/>
    <w:rsid w:val="002A2043"/>
    <w:rsid w:val="002A2236"/>
    <w:rsid w:val="002A24C4"/>
    <w:rsid w:val="002A2E29"/>
    <w:rsid w:val="002A34C6"/>
    <w:rsid w:val="002A3FCE"/>
    <w:rsid w:val="002A4346"/>
    <w:rsid w:val="002A4715"/>
    <w:rsid w:val="002A4BE7"/>
    <w:rsid w:val="002A52B9"/>
    <w:rsid w:val="002A5DCD"/>
    <w:rsid w:val="002A6490"/>
    <w:rsid w:val="002A654B"/>
    <w:rsid w:val="002A6A9C"/>
    <w:rsid w:val="002A6C4C"/>
    <w:rsid w:val="002B0434"/>
    <w:rsid w:val="002B10C5"/>
    <w:rsid w:val="002B18C8"/>
    <w:rsid w:val="002B26A0"/>
    <w:rsid w:val="002B26C6"/>
    <w:rsid w:val="002B3C8B"/>
    <w:rsid w:val="002B53FF"/>
    <w:rsid w:val="002B5B8B"/>
    <w:rsid w:val="002B5E82"/>
    <w:rsid w:val="002B6707"/>
    <w:rsid w:val="002B6C37"/>
    <w:rsid w:val="002B6CA6"/>
    <w:rsid w:val="002B7E13"/>
    <w:rsid w:val="002C0209"/>
    <w:rsid w:val="002C1891"/>
    <w:rsid w:val="002C189F"/>
    <w:rsid w:val="002C1DB1"/>
    <w:rsid w:val="002C20AC"/>
    <w:rsid w:val="002C2213"/>
    <w:rsid w:val="002C287A"/>
    <w:rsid w:val="002C3A00"/>
    <w:rsid w:val="002C5FBB"/>
    <w:rsid w:val="002C6818"/>
    <w:rsid w:val="002C6969"/>
    <w:rsid w:val="002C7568"/>
    <w:rsid w:val="002D050E"/>
    <w:rsid w:val="002D127F"/>
    <w:rsid w:val="002D1AE2"/>
    <w:rsid w:val="002D1F83"/>
    <w:rsid w:val="002D2006"/>
    <w:rsid w:val="002D2672"/>
    <w:rsid w:val="002D29C0"/>
    <w:rsid w:val="002D344E"/>
    <w:rsid w:val="002D3ED6"/>
    <w:rsid w:val="002D4334"/>
    <w:rsid w:val="002D46D3"/>
    <w:rsid w:val="002D552C"/>
    <w:rsid w:val="002D5706"/>
    <w:rsid w:val="002D65CE"/>
    <w:rsid w:val="002D6676"/>
    <w:rsid w:val="002D68A8"/>
    <w:rsid w:val="002D6A76"/>
    <w:rsid w:val="002D717F"/>
    <w:rsid w:val="002D774B"/>
    <w:rsid w:val="002D7953"/>
    <w:rsid w:val="002E03A3"/>
    <w:rsid w:val="002E0679"/>
    <w:rsid w:val="002E0C0A"/>
    <w:rsid w:val="002E0C94"/>
    <w:rsid w:val="002E49AF"/>
    <w:rsid w:val="002E557F"/>
    <w:rsid w:val="002F1071"/>
    <w:rsid w:val="002F32E3"/>
    <w:rsid w:val="002F3491"/>
    <w:rsid w:val="002F4B50"/>
    <w:rsid w:val="002F4BFD"/>
    <w:rsid w:val="002F55CA"/>
    <w:rsid w:val="002F6B9B"/>
    <w:rsid w:val="002F6BB8"/>
    <w:rsid w:val="003008F3"/>
    <w:rsid w:val="0030220E"/>
    <w:rsid w:val="00302A8A"/>
    <w:rsid w:val="0030324A"/>
    <w:rsid w:val="003034C8"/>
    <w:rsid w:val="00303E7C"/>
    <w:rsid w:val="00304FC9"/>
    <w:rsid w:val="00305A1B"/>
    <w:rsid w:val="00306182"/>
    <w:rsid w:val="00307A01"/>
    <w:rsid w:val="0031046F"/>
    <w:rsid w:val="003105D4"/>
    <w:rsid w:val="00310DB4"/>
    <w:rsid w:val="00311402"/>
    <w:rsid w:val="003116A9"/>
    <w:rsid w:val="00311822"/>
    <w:rsid w:val="00312AC8"/>
    <w:rsid w:val="00313178"/>
    <w:rsid w:val="003133BA"/>
    <w:rsid w:val="0031478A"/>
    <w:rsid w:val="003149B5"/>
    <w:rsid w:val="00314AFF"/>
    <w:rsid w:val="00314C1A"/>
    <w:rsid w:val="00314EB9"/>
    <w:rsid w:val="0031543E"/>
    <w:rsid w:val="0031548F"/>
    <w:rsid w:val="0031553F"/>
    <w:rsid w:val="00315651"/>
    <w:rsid w:val="0031586C"/>
    <w:rsid w:val="00315D77"/>
    <w:rsid w:val="00316012"/>
    <w:rsid w:val="00316480"/>
    <w:rsid w:val="00320039"/>
    <w:rsid w:val="003223BC"/>
    <w:rsid w:val="00322BDB"/>
    <w:rsid w:val="00324857"/>
    <w:rsid w:val="00324C6B"/>
    <w:rsid w:val="00324F5B"/>
    <w:rsid w:val="003259E7"/>
    <w:rsid w:val="00326CA6"/>
    <w:rsid w:val="00326EBE"/>
    <w:rsid w:val="00330DDD"/>
    <w:rsid w:val="003315B2"/>
    <w:rsid w:val="003317D0"/>
    <w:rsid w:val="00331DF8"/>
    <w:rsid w:val="00332424"/>
    <w:rsid w:val="003326E4"/>
    <w:rsid w:val="00334ACA"/>
    <w:rsid w:val="00335090"/>
    <w:rsid w:val="003359FE"/>
    <w:rsid w:val="00336756"/>
    <w:rsid w:val="00336D52"/>
    <w:rsid w:val="0033730B"/>
    <w:rsid w:val="00340191"/>
    <w:rsid w:val="003403CB"/>
    <w:rsid w:val="003417D6"/>
    <w:rsid w:val="00342767"/>
    <w:rsid w:val="0034328D"/>
    <w:rsid w:val="003432C9"/>
    <w:rsid w:val="003435FC"/>
    <w:rsid w:val="003446CD"/>
    <w:rsid w:val="003447DC"/>
    <w:rsid w:val="00344DA4"/>
    <w:rsid w:val="0034574E"/>
    <w:rsid w:val="003457F5"/>
    <w:rsid w:val="00345A71"/>
    <w:rsid w:val="00346D5A"/>
    <w:rsid w:val="00346F33"/>
    <w:rsid w:val="0034726D"/>
    <w:rsid w:val="00347388"/>
    <w:rsid w:val="00351DB1"/>
    <w:rsid w:val="00351E43"/>
    <w:rsid w:val="00351E68"/>
    <w:rsid w:val="003527CA"/>
    <w:rsid w:val="003528CD"/>
    <w:rsid w:val="00353AE5"/>
    <w:rsid w:val="00353AF4"/>
    <w:rsid w:val="003543AB"/>
    <w:rsid w:val="00354C29"/>
    <w:rsid w:val="00355E78"/>
    <w:rsid w:val="00357789"/>
    <w:rsid w:val="00357F27"/>
    <w:rsid w:val="00361906"/>
    <w:rsid w:val="00363E93"/>
    <w:rsid w:val="0036496C"/>
    <w:rsid w:val="00364C57"/>
    <w:rsid w:val="00364EE9"/>
    <w:rsid w:val="003652DE"/>
    <w:rsid w:val="003653B3"/>
    <w:rsid w:val="0036585B"/>
    <w:rsid w:val="00365F01"/>
    <w:rsid w:val="00366242"/>
    <w:rsid w:val="00366327"/>
    <w:rsid w:val="00366CA2"/>
    <w:rsid w:val="00367768"/>
    <w:rsid w:val="0037399A"/>
    <w:rsid w:val="003743E2"/>
    <w:rsid w:val="00374744"/>
    <w:rsid w:val="00374B13"/>
    <w:rsid w:val="00374B95"/>
    <w:rsid w:val="00376D29"/>
    <w:rsid w:val="00377671"/>
    <w:rsid w:val="00377FB4"/>
    <w:rsid w:val="0038018E"/>
    <w:rsid w:val="00380451"/>
    <w:rsid w:val="00380AA1"/>
    <w:rsid w:val="00380DB7"/>
    <w:rsid w:val="003810D2"/>
    <w:rsid w:val="003815FD"/>
    <w:rsid w:val="003817C0"/>
    <w:rsid w:val="00384579"/>
    <w:rsid w:val="003848FE"/>
    <w:rsid w:val="00384DFC"/>
    <w:rsid w:val="00385251"/>
    <w:rsid w:val="00385BF2"/>
    <w:rsid w:val="003865FA"/>
    <w:rsid w:val="00386B27"/>
    <w:rsid w:val="00387412"/>
    <w:rsid w:val="00390123"/>
    <w:rsid w:val="003906E6"/>
    <w:rsid w:val="00392033"/>
    <w:rsid w:val="003921E8"/>
    <w:rsid w:val="0039350C"/>
    <w:rsid w:val="0039392F"/>
    <w:rsid w:val="003947EF"/>
    <w:rsid w:val="00394800"/>
    <w:rsid w:val="00395495"/>
    <w:rsid w:val="00395D36"/>
    <w:rsid w:val="00396DF1"/>
    <w:rsid w:val="00397FDA"/>
    <w:rsid w:val="003A023B"/>
    <w:rsid w:val="003A1BAB"/>
    <w:rsid w:val="003A1BBB"/>
    <w:rsid w:val="003A24CF"/>
    <w:rsid w:val="003A2B2B"/>
    <w:rsid w:val="003A3CCB"/>
    <w:rsid w:val="003A3CF9"/>
    <w:rsid w:val="003A3DF7"/>
    <w:rsid w:val="003A4031"/>
    <w:rsid w:val="003A43E7"/>
    <w:rsid w:val="003A5009"/>
    <w:rsid w:val="003A6E86"/>
    <w:rsid w:val="003A7775"/>
    <w:rsid w:val="003A7CDC"/>
    <w:rsid w:val="003B0556"/>
    <w:rsid w:val="003B0BC2"/>
    <w:rsid w:val="003B0CFF"/>
    <w:rsid w:val="003B2BE0"/>
    <w:rsid w:val="003B2DD0"/>
    <w:rsid w:val="003B31E4"/>
    <w:rsid w:val="003B36D4"/>
    <w:rsid w:val="003B43C7"/>
    <w:rsid w:val="003B4B3A"/>
    <w:rsid w:val="003B569C"/>
    <w:rsid w:val="003B59CE"/>
    <w:rsid w:val="003B603E"/>
    <w:rsid w:val="003B6266"/>
    <w:rsid w:val="003B7075"/>
    <w:rsid w:val="003B7754"/>
    <w:rsid w:val="003B7BF9"/>
    <w:rsid w:val="003C1618"/>
    <w:rsid w:val="003C1D09"/>
    <w:rsid w:val="003C1F24"/>
    <w:rsid w:val="003C207B"/>
    <w:rsid w:val="003C22B0"/>
    <w:rsid w:val="003C2AED"/>
    <w:rsid w:val="003C2D98"/>
    <w:rsid w:val="003C3D85"/>
    <w:rsid w:val="003C4636"/>
    <w:rsid w:val="003C4818"/>
    <w:rsid w:val="003C4E75"/>
    <w:rsid w:val="003C5909"/>
    <w:rsid w:val="003C6081"/>
    <w:rsid w:val="003C6776"/>
    <w:rsid w:val="003C6EE7"/>
    <w:rsid w:val="003C7548"/>
    <w:rsid w:val="003C75D0"/>
    <w:rsid w:val="003D05AF"/>
    <w:rsid w:val="003D0660"/>
    <w:rsid w:val="003D09CE"/>
    <w:rsid w:val="003D1956"/>
    <w:rsid w:val="003D2F12"/>
    <w:rsid w:val="003D3027"/>
    <w:rsid w:val="003D4EEB"/>
    <w:rsid w:val="003D544C"/>
    <w:rsid w:val="003D60B8"/>
    <w:rsid w:val="003D7164"/>
    <w:rsid w:val="003D7FE4"/>
    <w:rsid w:val="003E0533"/>
    <w:rsid w:val="003E17FE"/>
    <w:rsid w:val="003E1AD4"/>
    <w:rsid w:val="003E1E58"/>
    <w:rsid w:val="003E28B2"/>
    <w:rsid w:val="003E3D59"/>
    <w:rsid w:val="003E3F5B"/>
    <w:rsid w:val="003E4F5A"/>
    <w:rsid w:val="003E6F60"/>
    <w:rsid w:val="003E7294"/>
    <w:rsid w:val="003E7B3D"/>
    <w:rsid w:val="003F0EB8"/>
    <w:rsid w:val="003F1886"/>
    <w:rsid w:val="003F3954"/>
    <w:rsid w:val="003F3FF9"/>
    <w:rsid w:val="003F7AA9"/>
    <w:rsid w:val="003F7DED"/>
    <w:rsid w:val="003F7F40"/>
    <w:rsid w:val="004003EF"/>
    <w:rsid w:val="00400590"/>
    <w:rsid w:val="004019A6"/>
    <w:rsid w:val="00401C7D"/>
    <w:rsid w:val="00402A84"/>
    <w:rsid w:val="004036EF"/>
    <w:rsid w:val="00403FD9"/>
    <w:rsid w:val="00404BFB"/>
    <w:rsid w:val="00405AC4"/>
    <w:rsid w:val="004061F8"/>
    <w:rsid w:val="00406938"/>
    <w:rsid w:val="0040699E"/>
    <w:rsid w:val="00406A9F"/>
    <w:rsid w:val="004079AA"/>
    <w:rsid w:val="00410324"/>
    <w:rsid w:val="0041147F"/>
    <w:rsid w:val="00411B09"/>
    <w:rsid w:val="00411B4F"/>
    <w:rsid w:val="00412C1B"/>
    <w:rsid w:val="004135D5"/>
    <w:rsid w:val="00413D8E"/>
    <w:rsid w:val="004146E6"/>
    <w:rsid w:val="00415519"/>
    <w:rsid w:val="004161F1"/>
    <w:rsid w:val="00416900"/>
    <w:rsid w:val="00416F6C"/>
    <w:rsid w:val="00416FB3"/>
    <w:rsid w:val="00417060"/>
    <w:rsid w:val="00420E7D"/>
    <w:rsid w:val="00422476"/>
    <w:rsid w:val="00422564"/>
    <w:rsid w:val="00422FCD"/>
    <w:rsid w:val="00423524"/>
    <w:rsid w:val="00423955"/>
    <w:rsid w:val="004265AD"/>
    <w:rsid w:val="004269BD"/>
    <w:rsid w:val="0042703A"/>
    <w:rsid w:val="00427157"/>
    <w:rsid w:val="00430188"/>
    <w:rsid w:val="0043084E"/>
    <w:rsid w:val="00431A86"/>
    <w:rsid w:val="00432C8E"/>
    <w:rsid w:val="00432F3C"/>
    <w:rsid w:val="00433221"/>
    <w:rsid w:val="00433918"/>
    <w:rsid w:val="004343EB"/>
    <w:rsid w:val="004346EF"/>
    <w:rsid w:val="00435391"/>
    <w:rsid w:val="00435469"/>
    <w:rsid w:val="00436E9F"/>
    <w:rsid w:val="0043704D"/>
    <w:rsid w:val="004405BF"/>
    <w:rsid w:val="00440BDE"/>
    <w:rsid w:val="00440C8C"/>
    <w:rsid w:val="00442A60"/>
    <w:rsid w:val="00442CF9"/>
    <w:rsid w:val="004437E2"/>
    <w:rsid w:val="00444101"/>
    <w:rsid w:val="004443FF"/>
    <w:rsid w:val="00444444"/>
    <w:rsid w:val="00444C26"/>
    <w:rsid w:val="00444ED1"/>
    <w:rsid w:val="00444F9D"/>
    <w:rsid w:val="00444FC0"/>
    <w:rsid w:val="0044523E"/>
    <w:rsid w:val="00445499"/>
    <w:rsid w:val="00445934"/>
    <w:rsid w:val="00445A3A"/>
    <w:rsid w:val="00446A62"/>
    <w:rsid w:val="00446D2A"/>
    <w:rsid w:val="00447410"/>
    <w:rsid w:val="004476B1"/>
    <w:rsid w:val="00447C1B"/>
    <w:rsid w:val="00447E8B"/>
    <w:rsid w:val="0045086F"/>
    <w:rsid w:val="004511C9"/>
    <w:rsid w:val="00451DDC"/>
    <w:rsid w:val="00451E03"/>
    <w:rsid w:val="004525BA"/>
    <w:rsid w:val="00453CEA"/>
    <w:rsid w:val="00454A23"/>
    <w:rsid w:val="00455929"/>
    <w:rsid w:val="00457C56"/>
    <w:rsid w:val="0046097E"/>
    <w:rsid w:val="00460FB6"/>
    <w:rsid w:val="00461848"/>
    <w:rsid w:val="004619F7"/>
    <w:rsid w:val="0046205F"/>
    <w:rsid w:val="0046336E"/>
    <w:rsid w:val="00463464"/>
    <w:rsid w:val="0046364F"/>
    <w:rsid w:val="00464B88"/>
    <w:rsid w:val="00465687"/>
    <w:rsid w:val="004658B4"/>
    <w:rsid w:val="00465C5A"/>
    <w:rsid w:val="00465E5E"/>
    <w:rsid w:val="004668F0"/>
    <w:rsid w:val="00467E96"/>
    <w:rsid w:val="00471CA2"/>
    <w:rsid w:val="00472B74"/>
    <w:rsid w:val="00472CE0"/>
    <w:rsid w:val="00473EF7"/>
    <w:rsid w:val="00474519"/>
    <w:rsid w:val="004755F4"/>
    <w:rsid w:val="00476280"/>
    <w:rsid w:val="00476B72"/>
    <w:rsid w:val="0047739F"/>
    <w:rsid w:val="004802EC"/>
    <w:rsid w:val="00480C6B"/>
    <w:rsid w:val="00481547"/>
    <w:rsid w:val="00481721"/>
    <w:rsid w:val="00481E26"/>
    <w:rsid w:val="00482319"/>
    <w:rsid w:val="0048279E"/>
    <w:rsid w:val="00482931"/>
    <w:rsid w:val="00482EE3"/>
    <w:rsid w:val="00482F7C"/>
    <w:rsid w:val="00484626"/>
    <w:rsid w:val="004848A5"/>
    <w:rsid w:val="004849E0"/>
    <w:rsid w:val="004858C6"/>
    <w:rsid w:val="00490122"/>
    <w:rsid w:val="00492E16"/>
    <w:rsid w:val="00493AAB"/>
    <w:rsid w:val="00493B01"/>
    <w:rsid w:val="004940ED"/>
    <w:rsid w:val="0049436E"/>
    <w:rsid w:val="0049440A"/>
    <w:rsid w:val="0049686E"/>
    <w:rsid w:val="00496CA6"/>
    <w:rsid w:val="004971DE"/>
    <w:rsid w:val="00497B7A"/>
    <w:rsid w:val="004A130C"/>
    <w:rsid w:val="004A17F5"/>
    <w:rsid w:val="004A21B8"/>
    <w:rsid w:val="004A2A09"/>
    <w:rsid w:val="004A2C60"/>
    <w:rsid w:val="004A4160"/>
    <w:rsid w:val="004A4772"/>
    <w:rsid w:val="004A61EC"/>
    <w:rsid w:val="004A6394"/>
    <w:rsid w:val="004A652B"/>
    <w:rsid w:val="004A6C61"/>
    <w:rsid w:val="004A6E3B"/>
    <w:rsid w:val="004B0026"/>
    <w:rsid w:val="004B06AF"/>
    <w:rsid w:val="004B0747"/>
    <w:rsid w:val="004B09C4"/>
    <w:rsid w:val="004B20FE"/>
    <w:rsid w:val="004B2276"/>
    <w:rsid w:val="004B2F64"/>
    <w:rsid w:val="004B326E"/>
    <w:rsid w:val="004B32D9"/>
    <w:rsid w:val="004B39A9"/>
    <w:rsid w:val="004B4A26"/>
    <w:rsid w:val="004B4BC2"/>
    <w:rsid w:val="004B59D2"/>
    <w:rsid w:val="004B626E"/>
    <w:rsid w:val="004B6308"/>
    <w:rsid w:val="004B65A1"/>
    <w:rsid w:val="004B6A43"/>
    <w:rsid w:val="004B6CD1"/>
    <w:rsid w:val="004B7E9C"/>
    <w:rsid w:val="004B7F50"/>
    <w:rsid w:val="004C01C3"/>
    <w:rsid w:val="004C0A32"/>
    <w:rsid w:val="004C2088"/>
    <w:rsid w:val="004C3113"/>
    <w:rsid w:val="004C4A2C"/>
    <w:rsid w:val="004C7B0C"/>
    <w:rsid w:val="004C7CA7"/>
    <w:rsid w:val="004D0B62"/>
    <w:rsid w:val="004D153C"/>
    <w:rsid w:val="004D1E84"/>
    <w:rsid w:val="004D21A8"/>
    <w:rsid w:val="004D3321"/>
    <w:rsid w:val="004D3B87"/>
    <w:rsid w:val="004D45D0"/>
    <w:rsid w:val="004D4B6F"/>
    <w:rsid w:val="004D4F61"/>
    <w:rsid w:val="004D512D"/>
    <w:rsid w:val="004D5F81"/>
    <w:rsid w:val="004D6ADF"/>
    <w:rsid w:val="004D7E11"/>
    <w:rsid w:val="004E0E0A"/>
    <w:rsid w:val="004E0EC9"/>
    <w:rsid w:val="004E1214"/>
    <w:rsid w:val="004E1F28"/>
    <w:rsid w:val="004E2CE0"/>
    <w:rsid w:val="004E30BD"/>
    <w:rsid w:val="004E48FC"/>
    <w:rsid w:val="004E5185"/>
    <w:rsid w:val="004E5C6C"/>
    <w:rsid w:val="004E73C4"/>
    <w:rsid w:val="004E7C19"/>
    <w:rsid w:val="004E7DCA"/>
    <w:rsid w:val="004F0BCE"/>
    <w:rsid w:val="004F1A27"/>
    <w:rsid w:val="004F2210"/>
    <w:rsid w:val="004F2E8F"/>
    <w:rsid w:val="004F4E83"/>
    <w:rsid w:val="004F513C"/>
    <w:rsid w:val="004F51C3"/>
    <w:rsid w:val="004F59BF"/>
    <w:rsid w:val="004F5C2F"/>
    <w:rsid w:val="004F6410"/>
    <w:rsid w:val="004F76A8"/>
    <w:rsid w:val="004F7B6C"/>
    <w:rsid w:val="00501578"/>
    <w:rsid w:val="0050215E"/>
    <w:rsid w:val="00502ADF"/>
    <w:rsid w:val="005035DE"/>
    <w:rsid w:val="00503BB5"/>
    <w:rsid w:val="00503C19"/>
    <w:rsid w:val="00503E5A"/>
    <w:rsid w:val="00504310"/>
    <w:rsid w:val="00504456"/>
    <w:rsid w:val="005051DC"/>
    <w:rsid w:val="005051EF"/>
    <w:rsid w:val="00506048"/>
    <w:rsid w:val="005062B6"/>
    <w:rsid w:val="005075F6"/>
    <w:rsid w:val="00507847"/>
    <w:rsid w:val="00507F96"/>
    <w:rsid w:val="00512709"/>
    <w:rsid w:val="005128B4"/>
    <w:rsid w:val="00512C53"/>
    <w:rsid w:val="00512DAC"/>
    <w:rsid w:val="00515F67"/>
    <w:rsid w:val="00516A30"/>
    <w:rsid w:val="00516D67"/>
    <w:rsid w:val="00517A2F"/>
    <w:rsid w:val="00517FB1"/>
    <w:rsid w:val="00520759"/>
    <w:rsid w:val="00521883"/>
    <w:rsid w:val="00521BAA"/>
    <w:rsid w:val="00521F46"/>
    <w:rsid w:val="00522562"/>
    <w:rsid w:val="00522741"/>
    <w:rsid w:val="0052281A"/>
    <w:rsid w:val="005228BB"/>
    <w:rsid w:val="00522F2A"/>
    <w:rsid w:val="00523066"/>
    <w:rsid w:val="005240CD"/>
    <w:rsid w:val="00524193"/>
    <w:rsid w:val="00524886"/>
    <w:rsid w:val="005254BE"/>
    <w:rsid w:val="005255A6"/>
    <w:rsid w:val="00526223"/>
    <w:rsid w:val="00526CC8"/>
    <w:rsid w:val="00526E21"/>
    <w:rsid w:val="0052708D"/>
    <w:rsid w:val="00527930"/>
    <w:rsid w:val="005306F0"/>
    <w:rsid w:val="00530A68"/>
    <w:rsid w:val="00530E4F"/>
    <w:rsid w:val="005310DF"/>
    <w:rsid w:val="005317E4"/>
    <w:rsid w:val="005318C9"/>
    <w:rsid w:val="0053450D"/>
    <w:rsid w:val="005345EB"/>
    <w:rsid w:val="005346EB"/>
    <w:rsid w:val="00534C91"/>
    <w:rsid w:val="005352E4"/>
    <w:rsid w:val="0053646E"/>
    <w:rsid w:val="00536A2B"/>
    <w:rsid w:val="00536D59"/>
    <w:rsid w:val="0053769A"/>
    <w:rsid w:val="0054101E"/>
    <w:rsid w:val="00541724"/>
    <w:rsid w:val="00541A26"/>
    <w:rsid w:val="00541AA4"/>
    <w:rsid w:val="00541C35"/>
    <w:rsid w:val="005423BA"/>
    <w:rsid w:val="005427C0"/>
    <w:rsid w:val="00542AF5"/>
    <w:rsid w:val="00542E54"/>
    <w:rsid w:val="00542F97"/>
    <w:rsid w:val="00542FE8"/>
    <w:rsid w:val="005433CA"/>
    <w:rsid w:val="005434D8"/>
    <w:rsid w:val="0054381B"/>
    <w:rsid w:val="0054405A"/>
    <w:rsid w:val="00544256"/>
    <w:rsid w:val="00545187"/>
    <w:rsid w:val="00546FFF"/>
    <w:rsid w:val="00547D69"/>
    <w:rsid w:val="00547D8D"/>
    <w:rsid w:val="005501F1"/>
    <w:rsid w:val="00551794"/>
    <w:rsid w:val="00551C2B"/>
    <w:rsid w:val="00551F14"/>
    <w:rsid w:val="005520EF"/>
    <w:rsid w:val="0055246C"/>
    <w:rsid w:val="00552DAF"/>
    <w:rsid w:val="00553720"/>
    <w:rsid w:val="00553CAE"/>
    <w:rsid w:val="00554A8A"/>
    <w:rsid w:val="00555CD2"/>
    <w:rsid w:val="00555D26"/>
    <w:rsid w:val="00555DD4"/>
    <w:rsid w:val="005568E0"/>
    <w:rsid w:val="00557E28"/>
    <w:rsid w:val="00557F27"/>
    <w:rsid w:val="005605E0"/>
    <w:rsid w:val="00560FBA"/>
    <w:rsid w:val="00561549"/>
    <w:rsid w:val="00561D2D"/>
    <w:rsid w:val="0056527B"/>
    <w:rsid w:val="00565541"/>
    <w:rsid w:val="005659A0"/>
    <w:rsid w:val="00565EE1"/>
    <w:rsid w:val="00566D76"/>
    <w:rsid w:val="005672E9"/>
    <w:rsid w:val="005674A4"/>
    <w:rsid w:val="005678F9"/>
    <w:rsid w:val="00567F92"/>
    <w:rsid w:val="00570818"/>
    <w:rsid w:val="00573318"/>
    <w:rsid w:val="0057332B"/>
    <w:rsid w:val="00573F58"/>
    <w:rsid w:val="005742EC"/>
    <w:rsid w:val="00574769"/>
    <w:rsid w:val="005749BF"/>
    <w:rsid w:val="00574B37"/>
    <w:rsid w:val="00574D2E"/>
    <w:rsid w:val="00574D80"/>
    <w:rsid w:val="005754E9"/>
    <w:rsid w:val="00575A52"/>
    <w:rsid w:val="00575AD3"/>
    <w:rsid w:val="00576C63"/>
    <w:rsid w:val="005775DF"/>
    <w:rsid w:val="005775E9"/>
    <w:rsid w:val="00580693"/>
    <w:rsid w:val="00581397"/>
    <w:rsid w:val="005838AD"/>
    <w:rsid w:val="00584F3C"/>
    <w:rsid w:val="0058576E"/>
    <w:rsid w:val="0058592C"/>
    <w:rsid w:val="00586C68"/>
    <w:rsid w:val="005871AD"/>
    <w:rsid w:val="005913BD"/>
    <w:rsid w:val="00591A33"/>
    <w:rsid w:val="00592213"/>
    <w:rsid w:val="00592B3B"/>
    <w:rsid w:val="00592BD0"/>
    <w:rsid w:val="00593621"/>
    <w:rsid w:val="00595713"/>
    <w:rsid w:val="00595F69"/>
    <w:rsid w:val="00596510"/>
    <w:rsid w:val="0059682A"/>
    <w:rsid w:val="00597684"/>
    <w:rsid w:val="005A0C50"/>
    <w:rsid w:val="005A103D"/>
    <w:rsid w:val="005A141C"/>
    <w:rsid w:val="005A2932"/>
    <w:rsid w:val="005A2A32"/>
    <w:rsid w:val="005A384D"/>
    <w:rsid w:val="005A39C5"/>
    <w:rsid w:val="005A3A32"/>
    <w:rsid w:val="005A4123"/>
    <w:rsid w:val="005A5021"/>
    <w:rsid w:val="005A5D9E"/>
    <w:rsid w:val="005A693E"/>
    <w:rsid w:val="005A6C07"/>
    <w:rsid w:val="005A6ED4"/>
    <w:rsid w:val="005A7DEC"/>
    <w:rsid w:val="005B0183"/>
    <w:rsid w:val="005B1280"/>
    <w:rsid w:val="005B3727"/>
    <w:rsid w:val="005B417D"/>
    <w:rsid w:val="005B4DE0"/>
    <w:rsid w:val="005B694B"/>
    <w:rsid w:val="005B6D6F"/>
    <w:rsid w:val="005B6DD5"/>
    <w:rsid w:val="005B6E82"/>
    <w:rsid w:val="005B6F11"/>
    <w:rsid w:val="005C0247"/>
    <w:rsid w:val="005C027B"/>
    <w:rsid w:val="005C103C"/>
    <w:rsid w:val="005C11EB"/>
    <w:rsid w:val="005C2EE1"/>
    <w:rsid w:val="005C42C1"/>
    <w:rsid w:val="005C4401"/>
    <w:rsid w:val="005C5A30"/>
    <w:rsid w:val="005C6AFC"/>
    <w:rsid w:val="005C6E10"/>
    <w:rsid w:val="005C7153"/>
    <w:rsid w:val="005C790C"/>
    <w:rsid w:val="005D00FE"/>
    <w:rsid w:val="005D0541"/>
    <w:rsid w:val="005D14E7"/>
    <w:rsid w:val="005D1ECF"/>
    <w:rsid w:val="005D2779"/>
    <w:rsid w:val="005D380C"/>
    <w:rsid w:val="005D4583"/>
    <w:rsid w:val="005D562D"/>
    <w:rsid w:val="005D57A1"/>
    <w:rsid w:val="005E0B7E"/>
    <w:rsid w:val="005E10D3"/>
    <w:rsid w:val="005E1F19"/>
    <w:rsid w:val="005E21AC"/>
    <w:rsid w:val="005E368A"/>
    <w:rsid w:val="005E377E"/>
    <w:rsid w:val="005E4103"/>
    <w:rsid w:val="005E42C7"/>
    <w:rsid w:val="005E457D"/>
    <w:rsid w:val="005E4B9A"/>
    <w:rsid w:val="005E5031"/>
    <w:rsid w:val="005E5319"/>
    <w:rsid w:val="005E566F"/>
    <w:rsid w:val="005E5932"/>
    <w:rsid w:val="005E6B43"/>
    <w:rsid w:val="005F0084"/>
    <w:rsid w:val="005F146C"/>
    <w:rsid w:val="005F148D"/>
    <w:rsid w:val="005F1C1C"/>
    <w:rsid w:val="005F1DAC"/>
    <w:rsid w:val="005F1F90"/>
    <w:rsid w:val="005F2798"/>
    <w:rsid w:val="005F2B65"/>
    <w:rsid w:val="005F2BD8"/>
    <w:rsid w:val="005F3190"/>
    <w:rsid w:val="005F40A4"/>
    <w:rsid w:val="005F71BB"/>
    <w:rsid w:val="005F7E88"/>
    <w:rsid w:val="00601E0E"/>
    <w:rsid w:val="0060275F"/>
    <w:rsid w:val="0060400C"/>
    <w:rsid w:val="0060431B"/>
    <w:rsid w:val="00605350"/>
    <w:rsid w:val="0060567D"/>
    <w:rsid w:val="0060688B"/>
    <w:rsid w:val="0060730C"/>
    <w:rsid w:val="00607B50"/>
    <w:rsid w:val="00607BFD"/>
    <w:rsid w:val="00611E57"/>
    <w:rsid w:val="006122AA"/>
    <w:rsid w:val="00612405"/>
    <w:rsid w:val="00612997"/>
    <w:rsid w:val="0061396A"/>
    <w:rsid w:val="00613C04"/>
    <w:rsid w:val="00614617"/>
    <w:rsid w:val="0061463D"/>
    <w:rsid w:val="006159B4"/>
    <w:rsid w:val="00617467"/>
    <w:rsid w:val="00617A44"/>
    <w:rsid w:val="00617CAB"/>
    <w:rsid w:val="00620A8C"/>
    <w:rsid w:val="00622AEB"/>
    <w:rsid w:val="00622EB1"/>
    <w:rsid w:val="006230B5"/>
    <w:rsid w:val="0062376E"/>
    <w:rsid w:val="0062517E"/>
    <w:rsid w:val="006265A9"/>
    <w:rsid w:val="00626A16"/>
    <w:rsid w:val="00627106"/>
    <w:rsid w:val="00627CD5"/>
    <w:rsid w:val="00627ED1"/>
    <w:rsid w:val="00631464"/>
    <w:rsid w:val="00632428"/>
    <w:rsid w:val="00632528"/>
    <w:rsid w:val="0063304C"/>
    <w:rsid w:val="00633A9F"/>
    <w:rsid w:val="00634526"/>
    <w:rsid w:val="00634598"/>
    <w:rsid w:val="006345E1"/>
    <w:rsid w:val="00634BEB"/>
    <w:rsid w:val="006350B6"/>
    <w:rsid w:val="00635251"/>
    <w:rsid w:val="0063553D"/>
    <w:rsid w:val="00635766"/>
    <w:rsid w:val="006362BB"/>
    <w:rsid w:val="00636C5A"/>
    <w:rsid w:val="00637079"/>
    <w:rsid w:val="006374B5"/>
    <w:rsid w:val="00637F53"/>
    <w:rsid w:val="00640B73"/>
    <w:rsid w:val="006411F6"/>
    <w:rsid w:val="00641472"/>
    <w:rsid w:val="00641DF6"/>
    <w:rsid w:val="00642926"/>
    <w:rsid w:val="006441E6"/>
    <w:rsid w:val="00644D87"/>
    <w:rsid w:val="006451AC"/>
    <w:rsid w:val="00645B5C"/>
    <w:rsid w:val="00645C4C"/>
    <w:rsid w:val="00646E36"/>
    <w:rsid w:val="00647873"/>
    <w:rsid w:val="006503FC"/>
    <w:rsid w:val="00650774"/>
    <w:rsid w:val="00650DD0"/>
    <w:rsid w:val="00651AE2"/>
    <w:rsid w:val="00651B9B"/>
    <w:rsid w:val="00652380"/>
    <w:rsid w:val="00653677"/>
    <w:rsid w:val="006546BF"/>
    <w:rsid w:val="00654CC6"/>
    <w:rsid w:val="00655C60"/>
    <w:rsid w:val="006572B1"/>
    <w:rsid w:val="00657685"/>
    <w:rsid w:val="00660695"/>
    <w:rsid w:val="00660BFB"/>
    <w:rsid w:val="00661016"/>
    <w:rsid w:val="00661985"/>
    <w:rsid w:val="00664FF2"/>
    <w:rsid w:val="006653E1"/>
    <w:rsid w:val="00665E1C"/>
    <w:rsid w:val="00666FE8"/>
    <w:rsid w:val="0066706D"/>
    <w:rsid w:val="006708C7"/>
    <w:rsid w:val="00671419"/>
    <w:rsid w:val="0067186F"/>
    <w:rsid w:val="006718CC"/>
    <w:rsid w:val="00671BC0"/>
    <w:rsid w:val="006721E4"/>
    <w:rsid w:val="00674576"/>
    <w:rsid w:val="006750BE"/>
    <w:rsid w:val="00675D2C"/>
    <w:rsid w:val="00676B37"/>
    <w:rsid w:val="00677DC2"/>
    <w:rsid w:val="00680227"/>
    <w:rsid w:val="0068030A"/>
    <w:rsid w:val="006807D2"/>
    <w:rsid w:val="0068109F"/>
    <w:rsid w:val="00681DE5"/>
    <w:rsid w:val="006825A8"/>
    <w:rsid w:val="006827EE"/>
    <w:rsid w:val="00682982"/>
    <w:rsid w:val="0068379B"/>
    <w:rsid w:val="00683A4E"/>
    <w:rsid w:val="00683DC6"/>
    <w:rsid w:val="00684ED3"/>
    <w:rsid w:val="006850FD"/>
    <w:rsid w:val="006865AC"/>
    <w:rsid w:val="006868E0"/>
    <w:rsid w:val="00686BDB"/>
    <w:rsid w:val="00687636"/>
    <w:rsid w:val="006877AA"/>
    <w:rsid w:val="00687992"/>
    <w:rsid w:val="006907B0"/>
    <w:rsid w:val="00691AED"/>
    <w:rsid w:val="00692445"/>
    <w:rsid w:val="00692884"/>
    <w:rsid w:val="006934EF"/>
    <w:rsid w:val="006938D3"/>
    <w:rsid w:val="006967FD"/>
    <w:rsid w:val="006968B1"/>
    <w:rsid w:val="006968F4"/>
    <w:rsid w:val="00696B24"/>
    <w:rsid w:val="00697B57"/>
    <w:rsid w:val="006A06D6"/>
    <w:rsid w:val="006A0809"/>
    <w:rsid w:val="006A112B"/>
    <w:rsid w:val="006A2985"/>
    <w:rsid w:val="006A3634"/>
    <w:rsid w:val="006A44FD"/>
    <w:rsid w:val="006A4727"/>
    <w:rsid w:val="006A4F7B"/>
    <w:rsid w:val="006A5425"/>
    <w:rsid w:val="006A5720"/>
    <w:rsid w:val="006A5EF1"/>
    <w:rsid w:val="006A5FA0"/>
    <w:rsid w:val="006A6048"/>
    <w:rsid w:val="006A6816"/>
    <w:rsid w:val="006A689E"/>
    <w:rsid w:val="006A6C8B"/>
    <w:rsid w:val="006A7209"/>
    <w:rsid w:val="006A7BD7"/>
    <w:rsid w:val="006A7F00"/>
    <w:rsid w:val="006B05C6"/>
    <w:rsid w:val="006B1232"/>
    <w:rsid w:val="006B36DA"/>
    <w:rsid w:val="006B3F0C"/>
    <w:rsid w:val="006B493A"/>
    <w:rsid w:val="006B5093"/>
    <w:rsid w:val="006B554B"/>
    <w:rsid w:val="006B5E27"/>
    <w:rsid w:val="006B605D"/>
    <w:rsid w:val="006B6BC7"/>
    <w:rsid w:val="006B7716"/>
    <w:rsid w:val="006C09A3"/>
    <w:rsid w:val="006C17C0"/>
    <w:rsid w:val="006C1EB3"/>
    <w:rsid w:val="006C297B"/>
    <w:rsid w:val="006C2B6F"/>
    <w:rsid w:val="006C35CF"/>
    <w:rsid w:val="006C5FCE"/>
    <w:rsid w:val="006C663E"/>
    <w:rsid w:val="006D0054"/>
    <w:rsid w:val="006D074D"/>
    <w:rsid w:val="006D07E7"/>
    <w:rsid w:val="006D08B5"/>
    <w:rsid w:val="006D1BE9"/>
    <w:rsid w:val="006D2E77"/>
    <w:rsid w:val="006D3042"/>
    <w:rsid w:val="006D372D"/>
    <w:rsid w:val="006D486D"/>
    <w:rsid w:val="006D4B07"/>
    <w:rsid w:val="006D53DB"/>
    <w:rsid w:val="006D5AC2"/>
    <w:rsid w:val="006D5C2B"/>
    <w:rsid w:val="006E058E"/>
    <w:rsid w:val="006E1525"/>
    <w:rsid w:val="006E193F"/>
    <w:rsid w:val="006E1F42"/>
    <w:rsid w:val="006E2D2A"/>
    <w:rsid w:val="006E3BD9"/>
    <w:rsid w:val="006E3F9F"/>
    <w:rsid w:val="006E450C"/>
    <w:rsid w:val="006E5A26"/>
    <w:rsid w:val="006E625D"/>
    <w:rsid w:val="006E6AA7"/>
    <w:rsid w:val="006E7C27"/>
    <w:rsid w:val="006E7DBD"/>
    <w:rsid w:val="006F0958"/>
    <w:rsid w:val="006F0D20"/>
    <w:rsid w:val="006F12F7"/>
    <w:rsid w:val="006F2DCB"/>
    <w:rsid w:val="006F4733"/>
    <w:rsid w:val="006F4AB8"/>
    <w:rsid w:val="006F7227"/>
    <w:rsid w:val="006F7652"/>
    <w:rsid w:val="00700227"/>
    <w:rsid w:val="00700E9A"/>
    <w:rsid w:val="00700EEB"/>
    <w:rsid w:val="00702067"/>
    <w:rsid w:val="007022D6"/>
    <w:rsid w:val="00703639"/>
    <w:rsid w:val="00703907"/>
    <w:rsid w:val="007041C8"/>
    <w:rsid w:val="00704996"/>
    <w:rsid w:val="00705A6A"/>
    <w:rsid w:val="007064A1"/>
    <w:rsid w:val="007071F3"/>
    <w:rsid w:val="00707754"/>
    <w:rsid w:val="00707A85"/>
    <w:rsid w:val="00710F7B"/>
    <w:rsid w:val="007114D2"/>
    <w:rsid w:val="007115B2"/>
    <w:rsid w:val="00711868"/>
    <w:rsid w:val="00712C07"/>
    <w:rsid w:val="007137DC"/>
    <w:rsid w:val="0071418F"/>
    <w:rsid w:val="00715A95"/>
    <w:rsid w:val="00715AA8"/>
    <w:rsid w:val="00715B6F"/>
    <w:rsid w:val="007164E6"/>
    <w:rsid w:val="007166D6"/>
    <w:rsid w:val="00716A46"/>
    <w:rsid w:val="00716AC2"/>
    <w:rsid w:val="0071797D"/>
    <w:rsid w:val="00717D99"/>
    <w:rsid w:val="0072086E"/>
    <w:rsid w:val="00720C93"/>
    <w:rsid w:val="00720E73"/>
    <w:rsid w:val="00720FFB"/>
    <w:rsid w:val="0072143A"/>
    <w:rsid w:val="00721DD7"/>
    <w:rsid w:val="00722316"/>
    <w:rsid w:val="007223C0"/>
    <w:rsid w:val="00722630"/>
    <w:rsid w:val="00723117"/>
    <w:rsid w:val="0072384A"/>
    <w:rsid w:val="00723AF2"/>
    <w:rsid w:val="00724575"/>
    <w:rsid w:val="00725062"/>
    <w:rsid w:val="007256F8"/>
    <w:rsid w:val="007309D0"/>
    <w:rsid w:val="007324DE"/>
    <w:rsid w:val="00732FB1"/>
    <w:rsid w:val="00733629"/>
    <w:rsid w:val="00734A54"/>
    <w:rsid w:val="00736068"/>
    <w:rsid w:val="00736DC3"/>
    <w:rsid w:val="00737609"/>
    <w:rsid w:val="00740094"/>
    <w:rsid w:val="00740386"/>
    <w:rsid w:val="00740A31"/>
    <w:rsid w:val="00740BB0"/>
    <w:rsid w:val="0074156B"/>
    <w:rsid w:val="0074167B"/>
    <w:rsid w:val="00741C27"/>
    <w:rsid w:val="00741FF6"/>
    <w:rsid w:val="00742031"/>
    <w:rsid w:val="00742483"/>
    <w:rsid w:val="00742E62"/>
    <w:rsid w:val="00745034"/>
    <w:rsid w:val="007452FA"/>
    <w:rsid w:val="00747142"/>
    <w:rsid w:val="007504D0"/>
    <w:rsid w:val="0075101E"/>
    <w:rsid w:val="00751172"/>
    <w:rsid w:val="007511C7"/>
    <w:rsid w:val="00751361"/>
    <w:rsid w:val="00751CBB"/>
    <w:rsid w:val="00752883"/>
    <w:rsid w:val="00754CEF"/>
    <w:rsid w:val="00755737"/>
    <w:rsid w:val="00755DA0"/>
    <w:rsid w:val="00756011"/>
    <w:rsid w:val="00757DEC"/>
    <w:rsid w:val="00761B03"/>
    <w:rsid w:val="0076315D"/>
    <w:rsid w:val="0076374F"/>
    <w:rsid w:val="00763980"/>
    <w:rsid w:val="007640FA"/>
    <w:rsid w:val="00764AFC"/>
    <w:rsid w:val="00764DF7"/>
    <w:rsid w:val="00765208"/>
    <w:rsid w:val="007653CD"/>
    <w:rsid w:val="00765B59"/>
    <w:rsid w:val="00765FAD"/>
    <w:rsid w:val="007663A9"/>
    <w:rsid w:val="00766D45"/>
    <w:rsid w:val="00770280"/>
    <w:rsid w:val="00770356"/>
    <w:rsid w:val="007712A7"/>
    <w:rsid w:val="007716C2"/>
    <w:rsid w:val="00771866"/>
    <w:rsid w:val="00771A85"/>
    <w:rsid w:val="00771BDA"/>
    <w:rsid w:val="0077326C"/>
    <w:rsid w:val="00773364"/>
    <w:rsid w:val="00773A21"/>
    <w:rsid w:val="00773E39"/>
    <w:rsid w:val="00773F9B"/>
    <w:rsid w:val="00773FF0"/>
    <w:rsid w:val="00774C9F"/>
    <w:rsid w:val="00775026"/>
    <w:rsid w:val="00775170"/>
    <w:rsid w:val="00775734"/>
    <w:rsid w:val="00775AE1"/>
    <w:rsid w:val="00776459"/>
    <w:rsid w:val="00776E63"/>
    <w:rsid w:val="0077712B"/>
    <w:rsid w:val="00777131"/>
    <w:rsid w:val="00780689"/>
    <w:rsid w:val="00782EE1"/>
    <w:rsid w:val="00783CF8"/>
    <w:rsid w:val="007842A7"/>
    <w:rsid w:val="007856E3"/>
    <w:rsid w:val="007865C5"/>
    <w:rsid w:val="00786D74"/>
    <w:rsid w:val="00786E76"/>
    <w:rsid w:val="0078711E"/>
    <w:rsid w:val="0079043D"/>
    <w:rsid w:val="0079208D"/>
    <w:rsid w:val="00792231"/>
    <w:rsid w:val="00793E9A"/>
    <w:rsid w:val="00795AE0"/>
    <w:rsid w:val="00795FC4"/>
    <w:rsid w:val="007962E2"/>
    <w:rsid w:val="007964C8"/>
    <w:rsid w:val="00796F9D"/>
    <w:rsid w:val="00797359"/>
    <w:rsid w:val="00797372"/>
    <w:rsid w:val="007A251C"/>
    <w:rsid w:val="007A306B"/>
    <w:rsid w:val="007A5F97"/>
    <w:rsid w:val="007A697E"/>
    <w:rsid w:val="007A6A9C"/>
    <w:rsid w:val="007A7B45"/>
    <w:rsid w:val="007B09C1"/>
    <w:rsid w:val="007B0B53"/>
    <w:rsid w:val="007B1578"/>
    <w:rsid w:val="007B1FF8"/>
    <w:rsid w:val="007B204E"/>
    <w:rsid w:val="007B43BB"/>
    <w:rsid w:val="007B483E"/>
    <w:rsid w:val="007B5152"/>
    <w:rsid w:val="007C045B"/>
    <w:rsid w:val="007C193C"/>
    <w:rsid w:val="007C271F"/>
    <w:rsid w:val="007C28AF"/>
    <w:rsid w:val="007C29A0"/>
    <w:rsid w:val="007C312E"/>
    <w:rsid w:val="007C3444"/>
    <w:rsid w:val="007C3EEE"/>
    <w:rsid w:val="007C44F0"/>
    <w:rsid w:val="007C495E"/>
    <w:rsid w:val="007C4B7C"/>
    <w:rsid w:val="007C4D4B"/>
    <w:rsid w:val="007C4FF0"/>
    <w:rsid w:val="007C59A5"/>
    <w:rsid w:val="007C6259"/>
    <w:rsid w:val="007C6345"/>
    <w:rsid w:val="007C681F"/>
    <w:rsid w:val="007C6B21"/>
    <w:rsid w:val="007C784F"/>
    <w:rsid w:val="007D0B4B"/>
    <w:rsid w:val="007D18FE"/>
    <w:rsid w:val="007D228C"/>
    <w:rsid w:val="007D2C5A"/>
    <w:rsid w:val="007D341F"/>
    <w:rsid w:val="007D35F0"/>
    <w:rsid w:val="007D52E6"/>
    <w:rsid w:val="007D5939"/>
    <w:rsid w:val="007D7890"/>
    <w:rsid w:val="007D7E39"/>
    <w:rsid w:val="007E1138"/>
    <w:rsid w:val="007E1BEF"/>
    <w:rsid w:val="007E1FB2"/>
    <w:rsid w:val="007E20E8"/>
    <w:rsid w:val="007E2B05"/>
    <w:rsid w:val="007E2B9C"/>
    <w:rsid w:val="007E3643"/>
    <w:rsid w:val="007E36F3"/>
    <w:rsid w:val="007E3B61"/>
    <w:rsid w:val="007E3FD1"/>
    <w:rsid w:val="007E50B0"/>
    <w:rsid w:val="007E5656"/>
    <w:rsid w:val="007E569A"/>
    <w:rsid w:val="007E6A49"/>
    <w:rsid w:val="007E6ACB"/>
    <w:rsid w:val="007E7071"/>
    <w:rsid w:val="007F0497"/>
    <w:rsid w:val="007F0847"/>
    <w:rsid w:val="007F0E7E"/>
    <w:rsid w:val="007F14BA"/>
    <w:rsid w:val="007F14E7"/>
    <w:rsid w:val="007F24D3"/>
    <w:rsid w:val="007F2E1C"/>
    <w:rsid w:val="007F31F3"/>
    <w:rsid w:val="007F54DE"/>
    <w:rsid w:val="007F5944"/>
    <w:rsid w:val="007F62CD"/>
    <w:rsid w:val="007F6D3F"/>
    <w:rsid w:val="00800573"/>
    <w:rsid w:val="008012CA"/>
    <w:rsid w:val="00804B66"/>
    <w:rsid w:val="00804D0A"/>
    <w:rsid w:val="00805A15"/>
    <w:rsid w:val="00806799"/>
    <w:rsid w:val="00806DE9"/>
    <w:rsid w:val="00806DF0"/>
    <w:rsid w:val="00806F12"/>
    <w:rsid w:val="00807640"/>
    <w:rsid w:val="00807E42"/>
    <w:rsid w:val="00810171"/>
    <w:rsid w:val="00811040"/>
    <w:rsid w:val="00811984"/>
    <w:rsid w:val="00812940"/>
    <w:rsid w:val="00812AD1"/>
    <w:rsid w:val="0081301E"/>
    <w:rsid w:val="00813573"/>
    <w:rsid w:val="008143EB"/>
    <w:rsid w:val="00814FFC"/>
    <w:rsid w:val="0081543A"/>
    <w:rsid w:val="0081557F"/>
    <w:rsid w:val="00815950"/>
    <w:rsid w:val="00815E35"/>
    <w:rsid w:val="00815EE2"/>
    <w:rsid w:val="00816221"/>
    <w:rsid w:val="00816478"/>
    <w:rsid w:val="00816639"/>
    <w:rsid w:val="00817FAA"/>
    <w:rsid w:val="00821538"/>
    <w:rsid w:val="00821740"/>
    <w:rsid w:val="00821859"/>
    <w:rsid w:val="00822A23"/>
    <w:rsid w:val="00823038"/>
    <w:rsid w:val="00823805"/>
    <w:rsid w:val="00823B2C"/>
    <w:rsid w:val="008240C6"/>
    <w:rsid w:val="0082428D"/>
    <w:rsid w:val="0082435E"/>
    <w:rsid w:val="00824E95"/>
    <w:rsid w:val="00825588"/>
    <w:rsid w:val="00825C13"/>
    <w:rsid w:val="008315C9"/>
    <w:rsid w:val="00831981"/>
    <w:rsid w:val="008319C6"/>
    <w:rsid w:val="00832FDF"/>
    <w:rsid w:val="00833552"/>
    <w:rsid w:val="008339F3"/>
    <w:rsid w:val="00833B5E"/>
    <w:rsid w:val="00833EAD"/>
    <w:rsid w:val="00833F02"/>
    <w:rsid w:val="008345BF"/>
    <w:rsid w:val="008346AA"/>
    <w:rsid w:val="008355A5"/>
    <w:rsid w:val="00835847"/>
    <w:rsid w:val="0083657B"/>
    <w:rsid w:val="00836BDB"/>
    <w:rsid w:val="00836D70"/>
    <w:rsid w:val="00840B7E"/>
    <w:rsid w:val="00840E70"/>
    <w:rsid w:val="00841048"/>
    <w:rsid w:val="00841089"/>
    <w:rsid w:val="008414CB"/>
    <w:rsid w:val="00841BA2"/>
    <w:rsid w:val="0084260D"/>
    <w:rsid w:val="00842DB3"/>
    <w:rsid w:val="0084344C"/>
    <w:rsid w:val="008443AC"/>
    <w:rsid w:val="00844874"/>
    <w:rsid w:val="00844B00"/>
    <w:rsid w:val="00844B08"/>
    <w:rsid w:val="00845514"/>
    <w:rsid w:val="0084580A"/>
    <w:rsid w:val="008473BF"/>
    <w:rsid w:val="008478C4"/>
    <w:rsid w:val="00847AE1"/>
    <w:rsid w:val="00850F0E"/>
    <w:rsid w:val="00852E63"/>
    <w:rsid w:val="00855233"/>
    <w:rsid w:val="008565BB"/>
    <w:rsid w:val="00856851"/>
    <w:rsid w:val="00856ACE"/>
    <w:rsid w:val="00856D8C"/>
    <w:rsid w:val="00857996"/>
    <w:rsid w:val="00861815"/>
    <w:rsid w:val="008618D5"/>
    <w:rsid w:val="008625E1"/>
    <w:rsid w:val="0086412D"/>
    <w:rsid w:val="00864632"/>
    <w:rsid w:val="00865793"/>
    <w:rsid w:val="008663D4"/>
    <w:rsid w:val="008670DE"/>
    <w:rsid w:val="00867496"/>
    <w:rsid w:val="0087065C"/>
    <w:rsid w:val="00870CC5"/>
    <w:rsid w:val="0087173C"/>
    <w:rsid w:val="00871CDE"/>
    <w:rsid w:val="00871E81"/>
    <w:rsid w:val="00871F85"/>
    <w:rsid w:val="00872225"/>
    <w:rsid w:val="008723C7"/>
    <w:rsid w:val="00872604"/>
    <w:rsid w:val="00873510"/>
    <w:rsid w:val="008737A8"/>
    <w:rsid w:val="00873CFA"/>
    <w:rsid w:val="008744B6"/>
    <w:rsid w:val="00874B56"/>
    <w:rsid w:val="00874BFB"/>
    <w:rsid w:val="00874CDA"/>
    <w:rsid w:val="00874DDB"/>
    <w:rsid w:val="008755C2"/>
    <w:rsid w:val="008756F6"/>
    <w:rsid w:val="00876E4B"/>
    <w:rsid w:val="0088037E"/>
    <w:rsid w:val="008815B3"/>
    <w:rsid w:val="00882C7B"/>
    <w:rsid w:val="00882DF7"/>
    <w:rsid w:val="00883B00"/>
    <w:rsid w:val="00883B7F"/>
    <w:rsid w:val="008842DF"/>
    <w:rsid w:val="00885BA7"/>
    <w:rsid w:val="008866B5"/>
    <w:rsid w:val="0088744C"/>
    <w:rsid w:val="0088783B"/>
    <w:rsid w:val="00890126"/>
    <w:rsid w:val="00890BD7"/>
    <w:rsid w:val="00891D2E"/>
    <w:rsid w:val="008925DB"/>
    <w:rsid w:val="00892722"/>
    <w:rsid w:val="00895234"/>
    <w:rsid w:val="00895967"/>
    <w:rsid w:val="00895E3B"/>
    <w:rsid w:val="00895EE6"/>
    <w:rsid w:val="00896245"/>
    <w:rsid w:val="0089743D"/>
    <w:rsid w:val="008975DD"/>
    <w:rsid w:val="00897E27"/>
    <w:rsid w:val="008A0158"/>
    <w:rsid w:val="008A1062"/>
    <w:rsid w:val="008A1302"/>
    <w:rsid w:val="008A35B6"/>
    <w:rsid w:val="008A462A"/>
    <w:rsid w:val="008A5542"/>
    <w:rsid w:val="008A60A2"/>
    <w:rsid w:val="008A61E5"/>
    <w:rsid w:val="008A631D"/>
    <w:rsid w:val="008A63F3"/>
    <w:rsid w:val="008A66DA"/>
    <w:rsid w:val="008A7B70"/>
    <w:rsid w:val="008B0396"/>
    <w:rsid w:val="008B0A43"/>
    <w:rsid w:val="008B16DC"/>
    <w:rsid w:val="008B1E4A"/>
    <w:rsid w:val="008B2790"/>
    <w:rsid w:val="008B2D4F"/>
    <w:rsid w:val="008B2FFD"/>
    <w:rsid w:val="008B3979"/>
    <w:rsid w:val="008B3F3E"/>
    <w:rsid w:val="008B522F"/>
    <w:rsid w:val="008B55AF"/>
    <w:rsid w:val="008B5932"/>
    <w:rsid w:val="008B5FED"/>
    <w:rsid w:val="008B611E"/>
    <w:rsid w:val="008B66ED"/>
    <w:rsid w:val="008B6CE4"/>
    <w:rsid w:val="008B73AE"/>
    <w:rsid w:val="008C3780"/>
    <w:rsid w:val="008C442E"/>
    <w:rsid w:val="008C4561"/>
    <w:rsid w:val="008C4860"/>
    <w:rsid w:val="008C54D0"/>
    <w:rsid w:val="008C58F5"/>
    <w:rsid w:val="008C5EAC"/>
    <w:rsid w:val="008C6B60"/>
    <w:rsid w:val="008C6EBB"/>
    <w:rsid w:val="008C7876"/>
    <w:rsid w:val="008C7972"/>
    <w:rsid w:val="008D0203"/>
    <w:rsid w:val="008D1721"/>
    <w:rsid w:val="008D1D34"/>
    <w:rsid w:val="008D1F88"/>
    <w:rsid w:val="008D263A"/>
    <w:rsid w:val="008D3D36"/>
    <w:rsid w:val="008D41EF"/>
    <w:rsid w:val="008D456A"/>
    <w:rsid w:val="008D47B8"/>
    <w:rsid w:val="008D5655"/>
    <w:rsid w:val="008D5E20"/>
    <w:rsid w:val="008D74DA"/>
    <w:rsid w:val="008D7894"/>
    <w:rsid w:val="008D7BB3"/>
    <w:rsid w:val="008E020F"/>
    <w:rsid w:val="008E06F7"/>
    <w:rsid w:val="008E1492"/>
    <w:rsid w:val="008E1781"/>
    <w:rsid w:val="008E1C47"/>
    <w:rsid w:val="008E2113"/>
    <w:rsid w:val="008E2ACB"/>
    <w:rsid w:val="008E302E"/>
    <w:rsid w:val="008E3740"/>
    <w:rsid w:val="008E44E2"/>
    <w:rsid w:val="008E4978"/>
    <w:rsid w:val="008E49DA"/>
    <w:rsid w:val="008E525F"/>
    <w:rsid w:val="008E54E3"/>
    <w:rsid w:val="008E6D07"/>
    <w:rsid w:val="008E78CC"/>
    <w:rsid w:val="008E7A62"/>
    <w:rsid w:val="008F070C"/>
    <w:rsid w:val="008F1623"/>
    <w:rsid w:val="008F1DAD"/>
    <w:rsid w:val="008F2045"/>
    <w:rsid w:val="008F22BE"/>
    <w:rsid w:val="008F3562"/>
    <w:rsid w:val="008F3C4D"/>
    <w:rsid w:val="008F4626"/>
    <w:rsid w:val="008F4D67"/>
    <w:rsid w:val="008F4EC6"/>
    <w:rsid w:val="008F570C"/>
    <w:rsid w:val="008F66F3"/>
    <w:rsid w:val="008F6FFF"/>
    <w:rsid w:val="008F74A1"/>
    <w:rsid w:val="008F76DD"/>
    <w:rsid w:val="008F7D47"/>
    <w:rsid w:val="0090006C"/>
    <w:rsid w:val="00900542"/>
    <w:rsid w:val="00901BEA"/>
    <w:rsid w:val="0090212E"/>
    <w:rsid w:val="00903061"/>
    <w:rsid w:val="00903760"/>
    <w:rsid w:val="0090407E"/>
    <w:rsid w:val="009042D9"/>
    <w:rsid w:val="0090471A"/>
    <w:rsid w:val="00904730"/>
    <w:rsid w:val="00904C73"/>
    <w:rsid w:val="00905329"/>
    <w:rsid w:val="00905D86"/>
    <w:rsid w:val="0090797B"/>
    <w:rsid w:val="00907C68"/>
    <w:rsid w:val="00907D8C"/>
    <w:rsid w:val="00910EEF"/>
    <w:rsid w:val="00911CC1"/>
    <w:rsid w:val="0091267B"/>
    <w:rsid w:val="009127DF"/>
    <w:rsid w:val="00913237"/>
    <w:rsid w:val="00913251"/>
    <w:rsid w:val="00913816"/>
    <w:rsid w:val="00913B57"/>
    <w:rsid w:val="00913B6E"/>
    <w:rsid w:val="00913E3A"/>
    <w:rsid w:val="00914DD3"/>
    <w:rsid w:val="0091563D"/>
    <w:rsid w:val="0091565D"/>
    <w:rsid w:val="00915F02"/>
    <w:rsid w:val="009168C7"/>
    <w:rsid w:val="00920143"/>
    <w:rsid w:val="00920A88"/>
    <w:rsid w:val="00921B0A"/>
    <w:rsid w:val="00921C7B"/>
    <w:rsid w:val="00921E13"/>
    <w:rsid w:val="009223A5"/>
    <w:rsid w:val="00922D90"/>
    <w:rsid w:val="00923934"/>
    <w:rsid w:val="00923AB2"/>
    <w:rsid w:val="0092425B"/>
    <w:rsid w:val="0093068A"/>
    <w:rsid w:val="00930FDD"/>
    <w:rsid w:val="009348B5"/>
    <w:rsid w:val="00936032"/>
    <w:rsid w:val="00936B2F"/>
    <w:rsid w:val="00936F83"/>
    <w:rsid w:val="00936FF2"/>
    <w:rsid w:val="009418D7"/>
    <w:rsid w:val="00941C50"/>
    <w:rsid w:val="00942358"/>
    <w:rsid w:val="009434F3"/>
    <w:rsid w:val="00944AEA"/>
    <w:rsid w:val="009451BC"/>
    <w:rsid w:val="00945420"/>
    <w:rsid w:val="00945C18"/>
    <w:rsid w:val="0094688C"/>
    <w:rsid w:val="00946B61"/>
    <w:rsid w:val="00946EDC"/>
    <w:rsid w:val="0094785C"/>
    <w:rsid w:val="00947AA5"/>
    <w:rsid w:val="00950E1C"/>
    <w:rsid w:val="009512DA"/>
    <w:rsid w:val="009515F3"/>
    <w:rsid w:val="00951E94"/>
    <w:rsid w:val="009529D2"/>
    <w:rsid w:val="00953A13"/>
    <w:rsid w:val="009553A7"/>
    <w:rsid w:val="00956964"/>
    <w:rsid w:val="0095703F"/>
    <w:rsid w:val="00957488"/>
    <w:rsid w:val="00957DB9"/>
    <w:rsid w:val="009600D4"/>
    <w:rsid w:val="00960784"/>
    <w:rsid w:val="00961507"/>
    <w:rsid w:val="00961B98"/>
    <w:rsid w:val="00963922"/>
    <w:rsid w:val="00963C7F"/>
    <w:rsid w:val="0096403E"/>
    <w:rsid w:val="00965126"/>
    <w:rsid w:val="00965992"/>
    <w:rsid w:val="00967457"/>
    <w:rsid w:val="009675AD"/>
    <w:rsid w:val="00967CE5"/>
    <w:rsid w:val="0097046A"/>
    <w:rsid w:val="00971AAC"/>
    <w:rsid w:val="00971BDA"/>
    <w:rsid w:val="00973185"/>
    <w:rsid w:val="00973C4E"/>
    <w:rsid w:val="009743DC"/>
    <w:rsid w:val="0097440C"/>
    <w:rsid w:val="00974D44"/>
    <w:rsid w:val="00975AF7"/>
    <w:rsid w:val="00976EC1"/>
    <w:rsid w:val="00977A15"/>
    <w:rsid w:val="00977A33"/>
    <w:rsid w:val="00980786"/>
    <w:rsid w:val="009817B0"/>
    <w:rsid w:val="00982C5C"/>
    <w:rsid w:val="009831B1"/>
    <w:rsid w:val="00983309"/>
    <w:rsid w:val="00983619"/>
    <w:rsid w:val="009845C3"/>
    <w:rsid w:val="00984923"/>
    <w:rsid w:val="00984AAB"/>
    <w:rsid w:val="00984DBB"/>
    <w:rsid w:val="00986ADF"/>
    <w:rsid w:val="00986E54"/>
    <w:rsid w:val="00986F1B"/>
    <w:rsid w:val="009871FF"/>
    <w:rsid w:val="00987EC3"/>
    <w:rsid w:val="00990417"/>
    <w:rsid w:val="009904A8"/>
    <w:rsid w:val="0099067B"/>
    <w:rsid w:val="00991060"/>
    <w:rsid w:val="00991F7C"/>
    <w:rsid w:val="009921CD"/>
    <w:rsid w:val="00992505"/>
    <w:rsid w:val="0099336E"/>
    <w:rsid w:val="009935C6"/>
    <w:rsid w:val="00993898"/>
    <w:rsid w:val="009938A1"/>
    <w:rsid w:val="00993B18"/>
    <w:rsid w:val="00994B8B"/>
    <w:rsid w:val="00994C3A"/>
    <w:rsid w:val="009957D1"/>
    <w:rsid w:val="0099601A"/>
    <w:rsid w:val="00996067"/>
    <w:rsid w:val="0099646E"/>
    <w:rsid w:val="00996F8D"/>
    <w:rsid w:val="009A0FD2"/>
    <w:rsid w:val="009A206A"/>
    <w:rsid w:val="009A25C0"/>
    <w:rsid w:val="009A4487"/>
    <w:rsid w:val="009A4758"/>
    <w:rsid w:val="009A4B98"/>
    <w:rsid w:val="009A508C"/>
    <w:rsid w:val="009A5F75"/>
    <w:rsid w:val="009A6C1E"/>
    <w:rsid w:val="009A736B"/>
    <w:rsid w:val="009A77A6"/>
    <w:rsid w:val="009A77D3"/>
    <w:rsid w:val="009B0E38"/>
    <w:rsid w:val="009B135F"/>
    <w:rsid w:val="009B14BF"/>
    <w:rsid w:val="009B17C3"/>
    <w:rsid w:val="009B1B54"/>
    <w:rsid w:val="009B210D"/>
    <w:rsid w:val="009B27F6"/>
    <w:rsid w:val="009B2B51"/>
    <w:rsid w:val="009B428C"/>
    <w:rsid w:val="009B4440"/>
    <w:rsid w:val="009B46C2"/>
    <w:rsid w:val="009B53DA"/>
    <w:rsid w:val="009B57FC"/>
    <w:rsid w:val="009B5CE1"/>
    <w:rsid w:val="009B628B"/>
    <w:rsid w:val="009B6BCC"/>
    <w:rsid w:val="009C1350"/>
    <w:rsid w:val="009C14B6"/>
    <w:rsid w:val="009C1726"/>
    <w:rsid w:val="009C1A2C"/>
    <w:rsid w:val="009C22FB"/>
    <w:rsid w:val="009C2DDD"/>
    <w:rsid w:val="009C3F46"/>
    <w:rsid w:val="009C4135"/>
    <w:rsid w:val="009C52AC"/>
    <w:rsid w:val="009C5B2C"/>
    <w:rsid w:val="009C5C2A"/>
    <w:rsid w:val="009C6CDB"/>
    <w:rsid w:val="009C6E06"/>
    <w:rsid w:val="009C6FF1"/>
    <w:rsid w:val="009C747A"/>
    <w:rsid w:val="009C7513"/>
    <w:rsid w:val="009C7F26"/>
    <w:rsid w:val="009D06A5"/>
    <w:rsid w:val="009D17B4"/>
    <w:rsid w:val="009D2A7E"/>
    <w:rsid w:val="009D2ACD"/>
    <w:rsid w:val="009D36E5"/>
    <w:rsid w:val="009D52E1"/>
    <w:rsid w:val="009D6ED4"/>
    <w:rsid w:val="009D6F3A"/>
    <w:rsid w:val="009D7B31"/>
    <w:rsid w:val="009E0214"/>
    <w:rsid w:val="009E0938"/>
    <w:rsid w:val="009E0C9E"/>
    <w:rsid w:val="009E1662"/>
    <w:rsid w:val="009E1983"/>
    <w:rsid w:val="009E1A69"/>
    <w:rsid w:val="009E24B7"/>
    <w:rsid w:val="009E2E80"/>
    <w:rsid w:val="009E4709"/>
    <w:rsid w:val="009E53C0"/>
    <w:rsid w:val="009E5C4B"/>
    <w:rsid w:val="009E5D9F"/>
    <w:rsid w:val="009E5F5E"/>
    <w:rsid w:val="009E7AC1"/>
    <w:rsid w:val="009E7F69"/>
    <w:rsid w:val="009F0493"/>
    <w:rsid w:val="009F1277"/>
    <w:rsid w:val="009F15A4"/>
    <w:rsid w:val="009F1CAB"/>
    <w:rsid w:val="009F3081"/>
    <w:rsid w:val="009F38D9"/>
    <w:rsid w:val="009F4366"/>
    <w:rsid w:val="009F5C7E"/>
    <w:rsid w:val="009F69BB"/>
    <w:rsid w:val="009F7473"/>
    <w:rsid w:val="009F7BE9"/>
    <w:rsid w:val="00A000B3"/>
    <w:rsid w:val="00A00931"/>
    <w:rsid w:val="00A0166F"/>
    <w:rsid w:val="00A01C34"/>
    <w:rsid w:val="00A0216B"/>
    <w:rsid w:val="00A02268"/>
    <w:rsid w:val="00A02952"/>
    <w:rsid w:val="00A05CCF"/>
    <w:rsid w:val="00A06316"/>
    <w:rsid w:val="00A06E6D"/>
    <w:rsid w:val="00A07274"/>
    <w:rsid w:val="00A07974"/>
    <w:rsid w:val="00A1005A"/>
    <w:rsid w:val="00A11CB5"/>
    <w:rsid w:val="00A11D4A"/>
    <w:rsid w:val="00A12439"/>
    <w:rsid w:val="00A12FDD"/>
    <w:rsid w:val="00A134BB"/>
    <w:rsid w:val="00A1359F"/>
    <w:rsid w:val="00A13EA3"/>
    <w:rsid w:val="00A145C8"/>
    <w:rsid w:val="00A145E6"/>
    <w:rsid w:val="00A1469C"/>
    <w:rsid w:val="00A14F33"/>
    <w:rsid w:val="00A1530F"/>
    <w:rsid w:val="00A157E3"/>
    <w:rsid w:val="00A168D8"/>
    <w:rsid w:val="00A16D09"/>
    <w:rsid w:val="00A179E2"/>
    <w:rsid w:val="00A2118F"/>
    <w:rsid w:val="00A22095"/>
    <w:rsid w:val="00A22609"/>
    <w:rsid w:val="00A22828"/>
    <w:rsid w:val="00A2298A"/>
    <w:rsid w:val="00A22E63"/>
    <w:rsid w:val="00A23546"/>
    <w:rsid w:val="00A23A9A"/>
    <w:rsid w:val="00A245C3"/>
    <w:rsid w:val="00A25A86"/>
    <w:rsid w:val="00A2620D"/>
    <w:rsid w:val="00A26427"/>
    <w:rsid w:val="00A26561"/>
    <w:rsid w:val="00A266A8"/>
    <w:rsid w:val="00A26987"/>
    <w:rsid w:val="00A2701E"/>
    <w:rsid w:val="00A27201"/>
    <w:rsid w:val="00A307FA"/>
    <w:rsid w:val="00A309DD"/>
    <w:rsid w:val="00A3223D"/>
    <w:rsid w:val="00A32655"/>
    <w:rsid w:val="00A32AFB"/>
    <w:rsid w:val="00A33A6E"/>
    <w:rsid w:val="00A3448F"/>
    <w:rsid w:val="00A3586C"/>
    <w:rsid w:val="00A43018"/>
    <w:rsid w:val="00A434E9"/>
    <w:rsid w:val="00A43F3D"/>
    <w:rsid w:val="00A45198"/>
    <w:rsid w:val="00A45B57"/>
    <w:rsid w:val="00A45DBB"/>
    <w:rsid w:val="00A45E76"/>
    <w:rsid w:val="00A46198"/>
    <w:rsid w:val="00A46861"/>
    <w:rsid w:val="00A46CB0"/>
    <w:rsid w:val="00A50EDE"/>
    <w:rsid w:val="00A52EE5"/>
    <w:rsid w:val="00A531DC"/>
    <w:rsid w:val="00A53271"/>
    <w:rsid w:val="00A53B8D"/>
    <w:rsid w:val="00A53CFF"/>
    <w:rsid w:val="00A53F91"/>
    <w:rsid w:val="00A540EF"/>
    <w:rsid w:val="00A545DE"/>
    <w:rsid w:val="00A54900"/>
    <w:rsid w:val="00A55E7C"/>
    <w:rsid w:val="00A5623B"/>
    <w:rsid w:val="00A56808"/>
    <w:rsid w:val="00A56A4C"/>
    <w:rsid w:val="00A57302"/>
    <w:rsid w:val="00A577D0"/>
    <w:rsid w:val="00A57A0A"/>
    <w:rsid w:val="00A57A66"/>
    <w:rsid w:val="00A61089"/>
    <w:rsid w:val="00A6126E"/>
    <w:rsid w:val="00A61391"/>
    <w:rsid w:val="00A61F42"/>
    <w:rsid w:val="00A62045"/>
    <w:rsid w:val="00A63F9B"/>
    <w:rsid w:val="00A659F5"/>
    <w:rsid w:val="00A6715A"/>
    <w:rsid w:val="00A67207"/>
    <w:rsid w:val="00A67B63"/>
    <w:rsid w:val="00A67E07"/>
    <w:rsid w:val="00A7026B"/>
    <w:rsid w:val="00A702BF"/>
    <w:rsid w:val="00A70855"/>
    <w:rsid w:val="00A72F66"/>
    <w:rsid w:val="00A741E2"/>
    <w:rsid w:val="00A74492"/>
    <w:rsid w:val="00A74A2B"/>
    <w:rsid w:val="00A74FBF"/>
    <w:rsid w:val="00A75521"/>
    <w:rsid w:val="00A75600"/>
    <w:rsid w:val="00A76900"/>
    <w:rsid w:val="00A76986"/>
    <w:rsid w:val="00A769E4"/>
    <w:rsid w:val="00A8036B"/>
    <w:rsid w:val="00A80C85"/>
    <w:rsid w:val="00A81459"/>
    <w:rsid w:val="00A81920"/>
    <w:rsid w:val="00A83029"/>
    <w:rsid w:val="00A834B1"/>
    <w:rsid w:val="00A85304"/>
    <w:rsid w:val="00A872FD"/>
    <w:rsid w:val="00A8782E"/>
    <w:rsid w:val="00A9019D"/>
    <w:rsid w:val="00A906CC"/>
    <w:rsid w:val="00A90C1B"/>
    <w:rsid w:val="00A91182"/>
    <w:rsid w:val="00A91195"/>
    <w:rsid w:val="00A913F5"/>
    <w:rsid w:val="00A9274A"/>
    <w:rsid w:val="00A92DE0"/>
    <w:rsid w:val="00A9343F"/>
    <w:rsid w:val="00A94A1A"/>
    <w:rsid w:val="00A95DBE"/>
    <w:rsid w:val="00A9732C"/>
    <w:rsid w:val="00A9774F"/>
    <w:rsid w:val="00A9777E"/>
    <w:rsid w:val="00AA00D7"/>
    <w:rsid w:val="00AA177E"/>
    <w:rsid w:val="00AA1ABD"/>
    <w:rsid w:val="00AA1DC0"/>
    <w:rsid w:val="00AA23E5"/>
    <w:rsid w:val="00AA24A4"/>
    <w:rsid w:val="00AA2EA7"/>
    <w:rsid w:val="00AA3398"/>
    <w:rsid w:val="00AA3938"/>
    <w:rsid w:val="00AA3B26"/>
    <w:rsid w:val="00AA52C2"/>
    <w:rsid w:val="00AA59AD"/>
    <w:rsid w:val="00AA5B42"/>
    <w:rsid w:val="00AA5E38"/>
    <w:rsid w:val="00AA6D7D"/>
    <w:rsid w:val="00AB06F0"/>
    <w:rsid w:val="00AB09E4"/>
    <w:rsid w:val="00AB0B6D"/>
    <w:rsid w:val="00AB0C2A"/>
    <w:rsid w:val="00AB190A"/>
    <w:rsid w:val="00AB19DD"/>
    <w:rsid w:val="00AB2519"/>
    <w:rsid w:val="00AB257B"/>
    <w:rsid w:val="00AB2F57"/>
    <w:rsid w:val="00AB3448"/>
    <w:rsid w:val="00AB3ADD"/>
    <w:rsid w:val="00AB3BEC"/>
    <w:rsid w:val="00AB3C03"/>
    <w:rsid w:val="00AB3C4E"/>
    <w:rsid w:val="00AB3EC1"/>
    <w:rsid w:val="00AB41F9"/>
    <w:rsid w:val="00AB4DCF"/>
    <w:rsid w:val="00AB6599"/>
    <w:rsid w:val="00AB6AD0"/>
    <w:rsid w:val="00AB712A"/>
    <w:rsid w:val="00AB733E"/>
    <w:rsid w:val="00AC0D1F"/>
    <w:rsid w:val="00AC1254"/>
    <w:rsid w:val="00AC1A51"/>
    <w:rsid w:val="00AC1CCC"/>
    <w:rsid w:val="00AC1DFE"/>
    <w:rsid w:val="00AC2033"/>
    <w:rsid w:val="00AC2D9E"/>
    <w:rsid w:val="00AC2ECC"/>
    <w:rsid w:val="00AC36DA"/>
    <w:rsid w:val="00AC3C0B"/>
    <w:rsid w:val="00AC4569"/>
    <w:rsid w:val="00AC5051"/>
    <w:rsid w:val="00AC6EA3"/>
    <w:rsid w:val="00AC7E9A"/>
    <w:rsid w:val="00AD0A06"/>
    <w:rsid w:val="00AD0ABF"/>
    <w:rsid w:val="00AD19D4"/>
    <w:rsid w:val="00AD278B"/>
    <w:rsid w:val="00AD2BF8"/>
    <w:rsid w:val="00AD2CE9"/>
    <w:rsid w:val="00AD36D2"/>
    <w:rsid w:val="00AD3994"/>
    <w:rsid w:val="00AD455C"/>
    <w:rsid w:val="00AD5117"/>
    <w:rsid w:val="00AD6E55"/>
    <w:rsid w:val="00AE07AC"/>
    <w:rsid w:val="00AE10A6"/>
    <w:rsid w:val="00AE2BA1"/>
    <w:rsid w:val="00AE3272"/>
    <w:rsid w:val="00AE3410"/>
    <w:rsid w:val="00AE350E"/>
    <w:rsid w:val="00AE3A9B"/>
    <w:rsid w:val="00AE3B5B"/>
    <w:rsid w:val="00AE493B"/>
    <w:rsid w:val="00AE59B4"/>
    <w:rsid w:val="00AE5EB4"/>
    <w:rsid w:val="00AE6554"/>
    <w:rsid w:val="00AE720A"/>
    <w:rsid w:val="00AF0CE6"/>
    <w:rsid w:val="00AF132C"/>
    <w:rsid w:val="00AF13A1"/>
    <w:rsid w:val="00AF1ABB"/>
    <w:rsid w:val="00AF2009"/>
    <w:rsid w:val="00AF2200"/>
    <w:rsid w:val="00AF299A"/>
    <w:rsid w:val="00AF2B1E"/>
    <w:rsid w:val="00AF2BA0"/>
    <w:rsid w:val="00AF33D9"/>
    <w:rsid w:val="00AF39C6"/>
    <w:rsid w:val="00AF4449"/>
    <w:rsid w:val="00AF54B7"/>
    <w:rsid w:val="00AF59C2"/>
    <w:rsid w:val="00AF6493"/>
    <w:rsid w:val="00AF71EE"/>
    <w:rsid w:val="00AF73EE"/>
    <w:rsid w:val="00AF7509"/>
    <w:rsid w:val="00B0250A"/>
    <w:rsid w:val="00B04212"/>
    <w:rsid w:val="00B04A2F"/>
    <w:rsid w:val="00B05EC0"/>
    <w:rsid w:val="00B0616A"/>
    <w:rsid w:val="00B06E52"/>
    <w:rsid w:val="00B079D0"/>
    <w:rsid w:val="00B07A15"/>
    <w:rsid w:val="00B07DB0"/>
    <w:rsid w:val="00B101D0"/>
    <w:rsid w:val="00B10227"/>
    <w:rsid w:val="00B12312"/>
    <w:rsid w:val="00B12929"/>
    <w:rsid w:val="00B12B72"/>
    <w:rsid w:val="00B13B49"/>
    <w:rsid w:val="00B13FB1"/>
    <w:rsid w:val="00B140D3"/>
    <w:rsid w:val="00B140E5"/>
    <w:rsid w:val="00B14C64"/>
    <w:rsid w:val="00B14F15"/>
    <w:rsid w:val="00B15641"/>
    <w:rsid w:val="00B16070"/>
    <w:rsid w:val="00B16D2D"/>
    <w:rsid w:val="00B16FC6"/>
    <w:rsid w:val="00B17206"/>
    <w:rsid w:val="00B20191"/>
    <w:rsid w:val="00B206F0"/>
    <w:rsid w:val="00B20F74"/>
    <w:rsid w:val="00B21241"/>
    <w:rsid w:val="00B2211F"/>
    <w:rsid w:val="00B2266B"/>
    <w:rsid w:val="00B229C3"/>
    <w:rsid w:val="00B22A1C"/>
    <w:rsid w:val="00B22D6C"/>
    <w:rsid w:val="00B23131"/>
    <w:rsid w:val="00B2387E"/>
    <w:rsid w:val="00B249DA"/>
    <w:rsid w:val="00B25AD0"/>
    <w:rsid w:val="00B2620E"/>
    <w:rsid w:val="00B26B6C"/>
    <w:rsid w:val="00B26BAC"/>
    <w:rsid w:val="00B27ED3"/>
    <w:rsid w:val="00B3016D"/>
    <w:rsid w:val="00B31123"/>
    <w:rsid w:val="00B32907"/>
    <w:rsid w:val="00B32CE3"/>
    <w:rsid w:val="00B33A82"/>
    <w:rsid w:val="00B34362"/>
    <w:rsid w:val="00B34ABC"/>
    <w:rsid w:val="00B3520F"/>
    <w:rsid w:val="00B3537A"/>
    <w:rsid w:val="00B36613"/>
    <w:rsid w:val="00B3696F"/>
    <w:rsid w:val="00B36B9D"/>
    <w:rsid w:val="00B36FB3"/>
    <w:rsid w:val="00B37CA8"/>
    <w:rsid w:val="00B4081D"/>
    <w:rsid w:val="00B40E7B"/>
    <w:rsid w:val="00B4122C"/>
    <w:rsid w:val="00B41410"/>
    <w:rsid w:val="00B42B30"/>
    <w:rsid w:val="00B43249"/>
    <w:rsid w:val="00B43847"/>
    <w:rsid w:val="00B44200"/>
    <w:rsid w:val="00B44699"/>
    <w:rsid w:val="00B4596A"/>
    <w:rsid w:val="00B45FCC"/>
    <w:rsid w:val="00B46558"/>
    <w:rsid w:val="00B46777"/>
    <w:rsid w:val="00B46F42"/>
    <w:rsid w:val="00B4798D"/>
    <w:rsid w:val="00B47E53"/>
    <w:rsid w:val="00B47E78"/>
    <w:rsid w:val="00B50FCC"/>
    <w:rsid w:val="00B5143D"/>
    <w:rsid w:val="00B514BE"/>
    <w:rsid w:val="00B51706"/>
    <w:rsid w:val="00B51788"/>
    <w:rsid w:val="00B51A68"/>
    <w:rsid w:val="00B526FB"/>
    <w:rsid w:val="00B52ADE"/>
    <w:rsid w:val="00B539D3"/>
    <w:rsid w:val="00B54986"/>
    <w:rsid w:val="00B54B14"/>
    <w:rsid w:val="00B54BA2"/>
    <w:rsid w:val="00B54BF0"/>
    <w:rsid w:val="00B54DE5"/>
    <w:rsid w:val="00B55505"/>
    <w:rsid w:val="00B55D46"/>
    <w:rsid w:val="00B56BEF"/>
    <w:rsid w:val="00B57114"/>
    <w:rsid w:val="00B57C9B"/>
    <w:rsid w:val="00B61D6E"/>
    <w:rsid w:val="00B632AE"/>
    <w:rsid w:val="00B63FC0"/>
    <w:rsid w:val="00B64665"/>
    <w:rsid w:val="00B64A02"/>
    <w:rsid w:val="00B651DC"/>
    <w:rsid w:val="00B651E3"/>
    <w:rsid w:val="00B655C1"/>
    <w:rsid w:val="00B65B2B"/>
    <w:rsid w:val="00B673ED"/>
    <w:rsid w:val="00B6787F"/>
    <w:rsid w:val="00B702EB"/>
    <w:rsid w:val="00B70FB3"/>
    <w:rsid w:val="00B71DAA"/>
    <w:rsid w:val="00B72062"/>
    <w:rsid w:val="00B73135"/>
    <w:rsid w:val="00B749BE"/>
    <w:rsid w:val="00B749EF"/>
    <w:rsid w:val="00B758F7"/>
    <w:rsid w:val="00B75A67"/>
    <w:rsid w:val="00B75AC6"/>
    <w:rsid w:val="00B767AF"/>
    <w:rsid w:val="00B76A12"/>
    <w:rsid w:val="00B76A90"/>
    <w:rsid w:val="00B76EF1"/>
    <w:rsid w:val="00B77926"/>
    <w:rsid w:val="00B779B9"/>
    <w:rsid w:val="00B805DB"/>
    <w:rsid w:val="00B8130F"/>
    <w:rsid w:val="00B81760"/>
    <w:rsid w:val="00B81BF8"/>
    <w:rsid w:val="00B827A3"/>
    <w:rsid w:val="00B82B73"/>
    <w:rsid w:val="00B82D5E"/>
    <w:rsid w:val="00B830D0"/>
    <w:rsid w:val="00B84DFA"/>
    <w:rsid w:val="00B85205"/>
    <w:rsid w:val="00B853DB"/>
    <w:rsid w:val="00B85B4A"/>
    <w:rsid w:val="00B878A7"/>
    <w:rsid w:val="00B9011F"/>
    <w:rsid w:val="00B9111E"/>
    <w:rsid w:val="00B9161C"/>
    <w:rsid w:val="00B918B4"/>
    <w:rsid w:val="00B91C86"/>
    <w:rsid w:val="00B92533"/>
    <w:rsid w:val="00B939D1"/>
    <w:rsid w:val="00B94623"/>
    <w:rsid w:val="00B94E8E"/>
    <w:rsid w:val="00B9582E"/>
    <w:rsid w:val="00B95A4F"/>
    <w:rsid w:val="00B964CD"/>
    <w:rsid w:val="00B96E33"/>
    <w:rsid w:val="00B975AF"/>
    <w:rsid w:val="00BA013C"/>
    <w:rsid w:val="00BA0353"/>
    <w:rsid w:val="00BA1075"/>
    <w:rsid w:val="00BA11B0"/>
    <w:rsid w:val="00BA1763"/>
    <w:rsid w:val="00BA1E9F"/>
    <w:rsid w:val="00BA367E"/>
    <w:rsid w:val="00BA37BD"/>
    <w:rsid w:val="00BA42D5"/>
    <w:rsid w:val="00BA49F3"/>
    <w:rsid w:val="00BA57FE"/>
    <w:rsid w:val="00BA5B4C"/>
    <w:rsid w:val="00BA6A9B"/>
    <w:rsid w:val="00BA6BBC"/>
    <w:rsid w:val="00BA6E4B"/>
    <w:rsid w:val="00BA6F61"/>
    <w:rsid w:val="00BA72C3"/>
    <w:rsid w:val="00BB061A"/>
    <w:rsid w:val="00BB09D4"/>
    <w:rsid w:val="00BB0B4A"/>
    <w:rsid w:val="00BB1D50"/>
    <w:rsid w:val="00BB2123"/>
    <w:rsid w:val="00BB2D3C"/>
    <w:rsid w:val="00BB3309"/>
    <w:rsid w:val="00BB41A1"/>
    <w:rsid w:val="00BB444C"/>
    <w:rsid w:val="00BB48D4"/>
    <w:rsid w:val="00BB4ACE"/>
    <w:rsid w:val="00BB4F14"/>
    <w:rsid w:val="00BB6080"/>
    <w:rsid w:val="00BB6330"/>
    <w:rsid w:val="00BB6421"/>
    <w:rsid w:val="00BB74BF"/>
    <w:rsid w:val="00BC17EF"/>
    <w:rsid w:val="00BC1828"/>
    <w:rsid w:val="00BC218B"/>
    <w:rsid w:val="00BC25A1"/>
    <w:rsid w:val="00BC263C"/>
    <w:rsid w:val="00BC33F3"/>
    <w:rsid w:val="00BC4396"/>
    <w:rsid w:val="00BC45A5"/>
    <w:rsid w:val="00BC58F4"/>
    <w:rsid w:val="00BC600F"/>
    <w:rsid w:val="00BC6932"/>
    <w:rsid w:val="00BC702F"/>
    <w:rsid w:val="00BC738B"/>
    <w:rsid w:val="00BC75C2"/>
    <w:rsid w:val="00BD1000"/>
    <w:rsid w:val="00BD188F"/>
    <w:rsid w:val="00BD2457"/>
    <w:rsid w:val="00BD27F3"/>
    <w:rsid w:val="00BD3597"/>
    <w:rsid w:val="00BD3687"/>
    <w:rsid w:val="00BD508B"/>
    <w:rsid w:val="00BD6192"/>
    <w:rsid w:val="00BE0C20"/>
    <w:rsid w:val="00BE0D25"/>
    <w:rsid w:val="00BE219A"/>
    <w:rsid w:val="00BE2C9A"/>
    <w:rsid w:val="00BE31EB"/>
    <w:rsid w:val="00BE3D78"/>
    <w:rsid w:val="00BE401D"/>
    <w:rsid w:val="00BE6969"/>
    <w:rsid w:val="00BE754A"/>
    <w:rsid w:val="00BE7D96"/>
    <w:rsid w:val="00BF1055"/>
    <w:rsid w:val="00BF30B8"/>
    <w:rsid w:val="00BF474F"/>
    <w:rsid w:val="00BF4B1D"/>
    <w:rsid w:val="00BF530C"/>
    <w:rsid w:val="00BF6683"/>
    <w:rsid w:val="00BF7C24"/>
    <w:rsid w:val="00C00181"/>
    <w:rsid w:val="00C001AD"/>
    <w:rsid w:val="00C00261"/>
    <w:rsid w:val="00C0044E"/>
    <w:rsid w:val="00C0180D"/>
    <w:rsid w:val="00C018DB"/>
    <w:rsid w:val="00C027E2"/>
    <w:rsid w:val="00C02A9A"/>
    <w:rsid w:val="00C02F7C"/>
    <w:rsid w:val="00C044D0"/>
    <w:rsid w:val="00C0471F"/>
    <w:rsid w:val="00C04E5E"/>
    <w:rsid w:val="00C06544"/>
    <w:rsid w:val="00C067EF"/>
    <w:rsid w:val="00C067F5"/>
    <w:rsid w:val="00C06E79"/>
    <w:rsid w:val="00C0722B"/>
    <w:rsid w:val="00C078D6"/>
    <w:rsid w:val="00C07C76"/>
    <w:rsid w:val="00C12218"/>
    <w:rsid w:val="00C136A5"/>
    <w:rsid w:val="00C13BED"/>
    <w:rsid w:val="00C1573D"/>
    <w:rsid w:val="00C159F4"/>
    <w:rsid w:val="00C15A54"/>
    <w:rsid w:val="00C15A59"/>
    <w:rsid w:val="00C15B86"/>
    <w:rsid w:val="00C15BF4"/>
    <w:rsid w:val="00C16A39"/>
    <w:rsid w:val="00C17232"/>
    <w:rsid w:val="00C176DC"/>
    <w:rsid w:val="00C17F9B"/>
    <w:rsid w:val="00C17FE5"/>
    <w:rsid w:val="00C20462"/>
    <w:rsid w:val="00C20FCD"/>
    <w:rsid w:val="00C21471"/>
    <w:rsid w:val="00C21691"/>
    <w:rsid w:val="00C21CB2"/>
    <w:rsid w:val="00C21F40"/>
    <w:rsid w:val="00C22069"/>
    <w:rsid w:val="00C2237B"/>
    <w:rsid w:val="00C225AB"/>
    <w:rsid w:val="00C23242"/>
    <w:rsid w:val="00C2397E"/>
    <w:rsid w:val="00C23C63"/>
    <w:rsid w:val="00C240AD"/>
    <w:rsid w:val="00C247B3"/>
    <w:rsid w:val="00C25D5B"/>
    <w:rsid w:val="00C25F29"/>
    <w:rsid w:val="00C2680B"/>
    <w:rsid w:val="00C268B3"/>
    <w:rsid w:val="00C27051"/>
    <w:rsid w:val="00C270BF"/>
    <w:rsid w:val="00C27EF4"/>
    <w:rsid w:val="00C3005E"/>
    <w:rsid w:val="00C30371"/>
    <w:rsid w:val="00C30A51"/>
    <w:rsid w:val="00C31290"/>
    <w:rsid w:val="00C3216E"/>
    <w:rsid w:val="00C32222"/>
    <w:rsid w:val="00C32351"/>
    <w:rsid w:val="00C32D29"/>
    <w:rsid w:val="00C32E62"/>
    <w:rsid w:val="00C33281"/>
    <w:rsid w:val="00C344CC"/>
    <w:rsid w:val="00C3461D"/>
    <w:rsid w:val="00C346B0"/>
    <w:rsid w:val="00C34B7F"/>
    <w:rsid w:val="00C34FDF"/>
    <w:rsid w:val="00C35F9A"/>
    <w:rsid w:val="00C36240"/>
    <w:rsid w:val="00C41A81"/>
    <w:rsid w:val="00C41B74"/>
    <w:rsid w:val="00C4254C"/>
    <w:rsid w:val="00C42CE7"/>
    <w:rsid w:val="00C436C5"/>
    <w:rsid w:val="00C4416F"/>
    <w:rsid w:val="00C44424"/>
    <w:rsid w:val="00C44F9A"/>
    <w:rsid w:val="00C4577C"/>
    <w:rsid w:val="00C45AFD"/>
    <w:rsid w:val="00C45E24"/>
    <w:rsid w:val="00C46B45"/>
    <w:rsid w:val="00C50A9D"/>
    <w:rsid w:val="00C5141B"/>
    <w:rsid w:val="00C5189F"/>
    <w:rsid w:val="00C51A6B"/>
    <w:rsid w:val="00C52235"/>
    <w:rsid w:val="00C52267"/>
    <w:rsid w:val="00C522B0"/>
    <w:rsid w:val="00C52F7B"/>
    <w:rsid w:val="00C55C12"/>
    <w:rsid w:val="00C560DD"/>
    <w:rsid w:val="00C56386"/>
    <w:rsid w:val="00C566C4"/>
    <w:rsid w:val="00C57A81"/>
    <w:rsid w:val="00C57C16"/>
    <w:rsid w:val="00C6033C"/>
    <w:rsid w:val="00C616D4"/>
    <w:rsid w:val="00C616D7"/>
    <w:rsid w:val="00C63E4A"/>
    <w:rsid w:val="00C63EBF"/>
    <w:rsid w:val="00C6522E"/>
    <w:rsid w:val="00C65300"/>
    <w:rsid w:val="00C65887"/>
    <w:rsid w:val="00C65C82"/>
    <w:rsid w:val="00C6619E"/>
    <w:rsid w:val="00C66F54"/>
    <w:rsid w:val="00C66F55"/>
    <w:rsid w:val="00C6768A"/>
    <w:rsid w:val="00C67A65"/>
    <w:rsid w:val="00C67E91"/>
    <w:rsid w:val="00C67ECB"/>
    <w:rsid w:val="00C708D0"/>
    <w:rsid w:val="00C70FA4"/>
    <w:rsid w:val="00C71259"/>
    <w:rsid w:val="00C712A2"/>
    <w:rsid w:val="00C72139"/>
    <w:rsid w:val="00C724E3"/>
    <w:rsid w:val="00C73555"/>
    <w:rsid w:val="00C7396B"/>
    <w:rsid w:val="00C74E6C"/>
    <w:rsid w:val="00C75311"/>
    <w:rsid w:val="00C75FD8"/>
    <w:rsid w:val="00C77900"/>
    <w:rsid w:val="00C77CC7"/>
    <w:rsid w:val="00C816CB"/>
    <w:rsid w:val="00C81992"/>
    <w:rsid w:val="00C81D9F"/>
    <w:rsid w:val="00C81E88"/>
    <w:rsid w:val="00C81EA2"/>
    <w:rsid w:val="00C82739"/>
    <w:rsid w:val="00C82DD1"/>
    <w:rsid w:val="00C83BCF"/>
    <w:rsid w:val="00C83C0F"/>
    <w:rsid w:val="00C8498F"/>
    <w:rsid w:val="00C85774"/>
    <w:rsid w:val="00C85A9B"/>
    <w:rsid w:val="00C869A4"/>
    <w:rsid w:val="00C87E29"/>
    <w:rsid w:val="00C90562"/>
    <w:rsid w:val="00C93227"/>
    <w:rsid w:val="00C97E89"/>
    <w:rsid w:val="00CA1063"/>
    <w:rsid w:val="00CA21AB"/>
    <w:rsid w:val="00CA2806"/>
    <w:rsid w:val="00CA2C3D"/>
    <w:rsid w:val="00CA407F"/>
    <w:rsid w:val="00CA42A9"/>
    <w:rsid w:val="00CA51CC"/>
    <w:rsid w:val="00CA5491"/>
    <w:rsid w:val="00CA5881"/>
    <w:rsid w:val="00CA5CC8"/>
    <w:rsid w:val="00CA602C"/>
    <w:rsid w:val="00CA6795"/>
    <w:rsid w:val="00CA79FA"/>
    <w:rsid w:val="00CB02B7"/>
    <w:rsid w:val="00CB0F9B"/>
    <w:rsid w:val="00CB13DC"/>
    <w:rsid w:val="00CB147A"/>
    <w:rsid w:val="00CB15BA"/>
    <w:rsid w:val="00CB186A"/>
    <w:rsid w:val="00CB19CC"/>
    <w:rsid w:val="00CB1A8F"/>
    <w:rsid w:val="00CB1D8A"/>
    <w:rsid w:val="00CB27D3"/>
    <w:rsid w:val="00CB2816"/>
    <w:rsid w:val="00CB28E7"/>
    <w:rsid w:val="00CB4538"/>
    <w:rsid w:val="00CB4BD3"/>
    <w:rsid w:val="00CB5095"/>
    <w:rsid w:val="00CB6B43"/>
    <w:rsid w:val="00CB6EEC"/>
    <w:rsid w:val="00CB746A"/>
    <w:rsid w:val="00CB752C"/>
    <w:rsid w:val="00CB789A"/>
    <w:rsid w:val="00CB7B65"/>
    <w:rsid w:val="00CB7BAF"/>
    <w:rsid w:val="00CC150C"/>
    <w:rsid w:val="00CC17E9"/>
    <w:rsid w:val="00CC222B"/>
    <w:rsid w:val="00CC2432"/>
    <w:rsid w:val="00CC246C"/>
    <w:rsid w:val="00CC2AFF"/>
    <w:rsid w:val="00CC3988"/>
    <w:rsid w:val="00CC3A9A"/>
    <w:rsid w:val="00CC3BD9"/>
    <w:rsid w:val="00CC4808"/>
    <w:rsid w:val="00CC52B9"/>
    <w:rsid w:val="00CC552D"/>
    <w:rsid w:val="00CC555C"/>
    <w:rsid w:val="00CC5666"/>
    <w:rsid w:val="00CC59D5"/>
    <w:rsid w:val="00CC6D23"/>
    <w:rsid w:val="00CC764F"/>
    <w:rsid w:val="00CC7972"/>
    <w:rsid w:val="00CD0724"/>
    <w:rsid w:val="00CD21A9"/>
    <w:rsid w:val="00CD4FBC"/>
    <w:rsid w:val="00CD6191"/>
    <w:rsid w:val="00CD792D"/>
    <w:rsid w:val="00CD799A"/>
    <w:rsid w:val="00CD7F63"/>
    <w:rsid w:val="00CE0494"/>
    <w:rsid w:val="00CE0505"/>
    <w:rsid w:val="00CE0508"/>
    <w:rsid w:val="00CE0C39"/>
    <w:rsid w:val="00CE2412"/>
    <w:rsid w:val="00CE2573"/>
    <w:rsid w:val="00CE2CFF"/>
    <w:rsid w:val="00CE3FF0"/>
    <w:rsid w:val="00CE4CE5"/>
    <w:rsid w:val="00CE4EE0"/>
    <w:rsid w:val="00CF0588"/>
    <w:rsid w:val="00CF11C9"/>
    <w:rsid w:val="00CF26A9"/>
    <w:rsid w:val="00CF2B77"/>
    <w:rsid w:val="00CF2D44"/>
    <w:rsid w:val="00CF3F15"/>
    <w:rsid w:val="00CF40B8"/>
    <w:rsid w:val="00CF4260"/>
    <w:rsid w:val="00CF4851"/>
    <w:rsid w:val="00CF55B0"/>
    <w:rsid w:val="00CF61D5"/>
    <w:rsid w:val="00CF7776"/>
    <w:rsid w:val="00CF7ABF"/>
    <w:rsid w:val="00D003DF"/>
    <w:rsid w:val="00D004D3"/>
    <w:rsid w:val="00D00676"/>
    <w:rsid w:val="00D00A38"/>
    <w:rsid w:val="00D0127E"/>
    <w:rsid w:val="00D01A7F"/>
    <w:rsid w:val="00D025A1"/>
    <w:rsid w:val="00D02E3D"/>
    <w:rsid w:val="00D04960"/>
    <w:rsid w:val="00D05233"/>
    <w:rsid w:val="00D052BB"/>
    <w:rsid w:val="00D073DB"/>
    <w:rsid w:val="00D07719"/>
    <w:rsid w:val="00D07A67"/>
    <w:rsid w:val="00D106AD"/>
    <w:rsid w:val="00D11FDA"/>
    <w:rsid w:val="00D12023"/>
    <w:rsid w:val="00D1212B"/>
    <w:rsid w:val="00D123CC"/>
    <w:rsid w:val="00D12B4B"/>
    <w:rsid w:val="00D12EBB"/>
    <w:rsid w:val="00D1470F"/>
    <w:rsid w:val="00D14D95"/>
    <w:rsid w:val="00D150F1"/>
    <w:rsid w:val="00D16151"/>
    <w:rsid w:val="00D16397"/>
    <w:rsid w:val="00D16973"/>
    <w:rsid w:val="00D171DB"/>
    <w:rsid w:val="00D17481"/>
    <w:rsid w:val="00D20337"/>
    <w:rsid w:val="00D206D8"/>
    <w:rsid w:val="00D20AA7"/>
    <w:rsid w:val="00D20B4C"/>
    <w:rsid w:val="00D214D5"/>
    <w:rsid w:val="00D22327"/>
    <w:rsid w:val="00D2252E"/>
    <w:rsid w:val="00D229BF"/>
    <w:rsid w:val="00D22A1B"/>
    <w:rsid w:val="00D22BEE"/>
    <w:rsid w:val="00D22EE7"/>
    <w:rsid w:val="00D233CA"/>
    <w:rsid w:val="00D23756"/>
    <w:rsid w:val="00D23794"/>
    <w:rsid w:val="00D2426C"/>
    <w:rsid w:val="00D264AE"/>
    <w:rsid w:val="00D26DD7"/>
    <w:rsid w:val="00D2710C"/>
    <w:rsid w:val="00D306EE"/>
    <w:rsid w:val="00D30A81"/>
    <w:rsid w:val="00D30E5D"/>
    <w:rsid w:val="00D311D6"/>
    <w:rsid w:val="00D316A8"/>
    <w:rsid w:val="00D32CAC"/>
    <w:rsid w:val="00D32CFD"/>
    <w:rsid w:val="00D34A55"/>
    <w:rsid w:val="00D351EB"/>
    <w:rsid w:val="00D352B6"/>
    <w:rsid w:val="00D36089"/>
    <w:rsid w:val="00D36249"/>
    <w:rsid w:val="00D36420"/>
    <w:rsid w:val="00D40085"/>
    <w:rsid w:val="00D41E63"/>
    <w:rsid w:val="00D42D22"/>
    <w:rsid w:val="00D4331A"/>
    <w:rsid w:val="00D44E32"/>
    <w:rsid w:val="00D44E7D"/>
    <w:rsid w:val="00D45664"/>
    <w:rsid w:val="00D47048"/>
    <w:rsid w:val="00D471D6"/>
    <w:rsid w:val="00D47566"/>
    <w:rsid w:val="00D47A80"/>
    <w:rsid w:val="00D47B38"/>
    <w:rsid w:val="00D47EE6"/>
    <w:rsid w:val="00D50766"/>
    <w:rsid w:val="00D50E16"/>
    <w:rsid w:val="00D50F85"/>
    <w:rsid w:val="00D513C8"/>
    <w:rsid w:val="00D51796"/>
    <w:rsid w:val="00D51B4E"/>
    <w:rsid w:val="00D53104"/>
    <w:rsid w:val="00D535B3"/>
    <w:rsid w:val="00D53969"/>
    <w:rsid w:val="00D53F9B"/>
    <w:rsid w:val="00D54827"/>
    <w:rsid w:val="00D5569C"/>
    <w:rsid w:val="00D56467"/>
    <w:rsid w:val="00D56813"/>
    <w:rsid w:val="00D569AF"/>
    <w:rsid w:val="00D56A23"/>
    <w:rsid w:val="00D62010"/>
    <w:rsid w:val="00D6216F"/>
    <w:rsid w:val="00D62719"/>
    <w:rsid w:val="00D631E3"/>
    <w:rsid w:val="00D6361C"/>
    <w:rsid w:val="00D6374C"/>
    <w:rsid w:val="00D6386D"/>
    <w:rsid w:val="00D63DAE"/>
    <w:rsid w:val="00D63FB0"/>
    <w:rsid w:val="00D64DAB"/>
    <w:rsid w:val="00D655F5"/>
    <w:rsid w:val="00D662E0"/>
    <w:rsid w:val="00D663E7"/>
    <w:rsid w:val="00D67113"/>
    <w:rsid w:val="00D67A31"/>
    <w:rsid w:val="00D67CF2"/>
    <w:rsid w:val="00D67EB8"/>
    <w:rsid w:val="00D7066F"/>
    <w:rsid w:val="00D71364"/>
    <w:rsid w:val="00D7206E"/>
    <w:rsid w:val="00D72B08"/>
    <w:rsid w:val="00D72DF6"/>
    <w:rsid w:val="00D72FDF"/>
    <w:rsid w:val="00D73C43"/>
    <w:rsid w:val="00D74725"/>
    <w:rsid w:val="00D75773"/>
    <w:rsid w:val="00D75C22"/>
    <w:rsid w:val="00D76A60"/>
    <w:rsid w:val="00D802C9"/>
    <w:rsid w:val="00D82F3B"/>
    <w:rsid w:val="00D83511"/>
    <w:rsid w:val="00D83621"/>
    <w:rsid w:val="00D83727"/>
    <w:rsid w:val="00D8453B"/>
    <w:rsid w:val="00D856DA"/>
    <w:rsid w:val="00D8619D"/>
    <w:rsid w:val="00D86F0A"/>
    <w:rsid w:val="00D87590"/>
    <w:rsid w:val="00D92035"/>
    <w:rsid w:val="00D920D6"/>
    <w:rsid w:val="00D922AD"/>
    <w:rsid w:val="00D938AB"/>
    <w:rsid w:val="00D95596"/>
    <w:rsid w:val="00D964B6"/>
    <w:rsid w:val="00D96F54"/>
    <w:rsid w:val="00D97436"/>
    <w:rsid w:val="00DA079A"/>
    <w:rsid w:val="00DA0CF9"/>
    <w:rsid w:val="00DA1AAF"/>
    <w:rsid w:val="00DA24DF"/>
    <w:rsid w:val="00DA288D"/>
    <w:rsid w:val="00DA2AF8"/>
    <w:rsid w:val="00DA54E6"/>
    <w:rsid w:val="00DA6441"/>
    <w:rsid w:val="00DA6F73"/>
    <w:rsid w:val="00DA7320"/>
    <w:rsid w:val="00DA7837"/>
    <w:rsid w:val="00DB1186"/>
    <w:rsid w:val="00DB2AB5"/>
    <w:rsid w:val="00DB2CA1"/>
    <w:rsid w:val="00DB3859"/>
    <w:rsid w:val="00DB39EB"/>
    <w:rsid w:val="00DB5764"/>
    <w:rsid w:val="00DB5D22"/>
    <w:rsid w:val="00DB6225"/>
    <w:rsid w:val="00DB629A"/>
    <w:rsid w:val="00DB6A54"/>
    <w:rsid w:val="00DC0352"/>
    <w:rsid w:val="00DC0830"/>
    <w:rsid w:val="00DC0875"/>
    <w:rsid w:val="00DC1151"/>
    <w:rsid w:val="00DC2380"/>
    <w:rsid w:val="00DC2ACE"/>
    <w:rsid w:val="00DC36B0"/>
    <w:rsid w:val="00DC3925"/>
    <w:rsid w:val="00DC4E0F"/>
    <w:rsid w:val="00DC5233"/>
    <w:rsid w:val="00DC611D"/>
    <w:rsid w:val="00DC772E"/>
    <w:rsid w:val="00DC7B57"/>
    <w:rsid w:val="00DC7E2C"/>
    <w:rsid w:val="00DD0A93"/>
    <w:rsid w:val="00DD0ECF"/>
    <w:rsid w:val="00DD25C5"/>
    <w:rsid w:val="00DD289F"/>
    <w:rsid w:val="00DD2ACF"/>
    <w:rsid w:val="00DD2CF1"/>
    <w:rsid w:val="00DD3296"/>
    <w:rsid w:val="00DD549B"/>
    <w:rsid w:val="00DD5CFA"/>
    <w:rsid w:val="00DD6CA1"/>
    <w:rsid w:val="00DD6D12"/>
    <w:rsid w:val="00DE01D4"/>
    <w:rsid w:val="00DE0770"/>
    <w:rsid w:val="00DE081B"/>
    <w:rsid w:val="00DE29B6"/>
    <w:rsid w:val="00DE3E57"/>
    <w:rsid w:val="00DE4E68"/>
    <w:rsid w:val="00DE626B"/>
    <w:rsid w:val="00DE6E51"/>
    <w:rsid w:val="00DE76B3"/>
    <w:rsid w:val="00DE7A68"/>
    <w:rsid w:val="00DE7EA8"/>
    <w:rsid w:val="00DF143E"/>
    <w:rsid w:val="00DF22EC"/>
    <w:rsid w:val="00DF329B"/>
    <w:rsid w:val="00DF3AFE"/>
    <w:rsid w:val="00DF48F5"/>
    <w:rsid w:val="00DF618F"/>
    <w:rsid w:val="00DF68ED"/>
    <w:rsid w:val="00DF6E17"/>
    <w:rsid w:val="00DF7074"/>
    <w:rsid w:val="00E01A77"/>
    <w:rsid w:val="00E02B8F"/>
    <w:rsid w:val="00E02DC4"/>
    <w:rsid w:val="00E02E62"/>
    <w:rsid w:val="00E02EC5"/>
    <w:rsid w:val="00E035B2"/>
    <w:rsid w:val="00E04517"/>
    <w:rsid w:val="00E04F71"/>
    <w:rsid w:val="00E067AD"/>
    <w:rsid w:val="00E0767A"/>
    <w:rsid w:val="00E0776C"/>
    <w:rsid w:val="00E104F4"/>
    <w:rsid w:val="00E10803"/>
    <w:rsid w:val="00E10FEF"/>
    <w:rsid w:val="00E11698"/>
    <w:rsid w:val="00E11F50"/>
    <w:rsid w:val="00E12489"/>
    <w:rsid w:val="00E13915"/>
    <w:rsid w:val="00E13A00"/>
    <w:rsid w:val="00E1463F"/>
    <w:rsid w:val="00E1498B"/>
    <w:rsid w:val="00E152B3"/>
    <w:rsid w:val="00E16204"/>
    <w:rsid w:val="00E16DE3"/>
    <w:rsid w:val="00E16FA1"/>
    <w:rsid w:val="00E175E3"/>
    <w:rsid w:val="00E17EA3"/>
    <w:rsid w:val="00E213DD"/>
    <w:rsid w:val="00E214FE"/>
    <w:rsid w:val="00E2179B"/>
    <w:rsid w:val="00E2197D"/>
    <w:rsid w:val="00E21AB1"/>
    <w:rsid w:val="00E21C9C"/>
    <w:rsid w:val="00E21CDF"/>
    <w:rsid w:val="00E2213C"/>
    <w:rsid w:val="00E2297E"/>
    <w:rsid w:val="00E23541"/>
    <w:rsid w:val="00E2468D"/>
    <w:rsid w:val="00E24A06"/>
    <w:rsid w:val="00E24CA9"/>
    <w:rsid w:val="00E25A04"/>
    <w:rsid w:val="00E26D18"/>
    <w:rsid w:val="00E27172"/>
    <w:rsid w:val="00E27205"/>
    <w:rsid w:val="00E27294"/>
    <w:rsid w:val="00E30732"/>
    <w:rsid w:val="00E3161A"/>
    <w:rsid w:val="00E31B0F"/>
    <w:rsid w:val="00E3257E"/>
    <w:rsid w:val="00E325D3"/>
    <w:rsid w:val="00E328C2"/>
    <w:rsid w:val="00E32945"/>
    <w:rsid w:val="00E331EC"/>
    <w:rsid w:val="00E349E4"/>
    <w:rsid w:val="00E352FF"/>
    <w:rsid w:val="00E35CEB"/>
    <w:rsid w:val="00E3719B"/>
    <w:rsid w:val="00E376A3"/>
    <w:rsid w:val="00E400D9"/>
    <w:rsid w:val="00E4073B"/>
    <w:rsid w:val="00E41691"/>
    <w:rsid w:val="00E438D1"/>
    <w:rsid w:val="00E440F0"/>
    <w:rsid w:val="00E450AE"/>
    <w:rsid w:val="00E46AAC"/>
    <w:rsid w:val="00E47251"/>
    <w:rsid w:val="00E475BB"/>
    <w:rsid w:val="00E4771B"/>
    <w:rsid w:val="00E47805"/>
    <w:rsid w:val="00E47AC0"/>
    <w:rsid w:val="00E47E3A"/>
    <w:rsid w:val="00E51AA9"/>
    <w:rsid w:val="00E529BB"/>
    <w:rsid w:val="00E53C37"/>
    <w:rsid w:val="00E54153"/>
    <w:rsid w:val="00E545E3"/>
    <w:rsid w:val="00E55D98"/>
    <w:rsid w:val="00E55EDB"/>
    <w:rsid w:val="00E567C9"/>
    <w:rsid w:val="00E56B3B"/>
    <w:rsid w:val="00E57269"/>
    <w:rsid w:val="00E578A7"/>
    <w:rsid w:val="00E57CDD"/>
    <w:rsid w:val="00E60309"/>
    <w:rsid w:val="00E6068B"/>
    <w:rsid w:val="00E61589"/>
    <w:rsid w:val="00E6224D"/>
    <w:rsid w:val="00E625AC"/>
    <w:rsid w:val="00E6499E"/>
    <w:rsid w:val="00E66C68"/>
    <w:rsid w:val="00E66E5B"/>
    <w:rsid w:val="00E670D7"/>
    <w:rsid w:val="00E67474"/>
    <w:rsid w:val="00E67C21"/>
    <w:rsid w:val="00E7018E"/>
    <w:rsid w:val="00E7104A"/>
    <w:rsid w:val="00E7115F"/>
    <w:rsid w:val="00E728C8"/>
    <w:rsid w:val="00E73110"/>
    <w:rsid w:val="00E73220"/>
    <w:rsid w:val="00E75404"/>
    <w:rsid w:val="00E75CFA"/>
    <w:rsid w:val="00E75E7B"/>
    <w:rsid w:val="00E76F4E"/>
    <w:rsid w:val="00E813C4"/>
    <w:rsid w:val="00E82E65"/>
    <w:rsid w:val="00E82EF4"/>
    <w:rsid w:val="00E83E68"/>
    <w:rsid w:val="00E85A71"/>
    <w:rsid w:val="00E86FA9"/>
    <w:rsid w:val="00E87FBB"/>
    <w:rsid w:val="00E9048A"/>
    <w:rsid w:val="00E928DB"/>
    <w:rsid w:val="00E93862"/>
    <w:rsid w:val="00E94290"/>
    <w:rsid w:val="00E951DA"/>
    <w:rsid w:val="00E95FCC"/>
    <w:rsid w:val="00E96A8F"/>
    <w:rsid w:val="00E96F1A"/>
    <w:rsid w:val="00E97162"/>
    <w:rsid w:val="00E97589"/>
    <w:rsid w:val="00E97678"/>
    <w:rsid w:val="00E977C3"/>
    <w:rsid w:val="00EA0109"/>
    <w:rsid w:val="00EA2790"/>
    <w:rsid w:val="00EA2910"/>
    <w:rsid w:val="00EA2972"/>
    <w:rsid w:val="00EA3327"/>
    <w:rsid w:val="00EA3890"/>
    <w:rsid w:val="00EA39CF"/>
    <w:rsid w:val="00EA4440"/>
    <w:rsid w:val="00EA4EBD"/>
    <w:rsid w:val="00EA52F7"/>
    <w:rsid w:val="00EB1DA6"/>
    <w:rsid w:val="00EB24A7"/>
    <w:rsid w:val="00EB35B5"/>
    <w:rsid w:val="00EB3C04"/>
    <w:rsid w:val="00EB3E0F"/>
    <w:rsid w:val="00EB47C3"/>
    <w:rsid w:val="00EB48B4"/>
    <w:rsid w:val="00EB4B11"/>
    <w:rsid w:val="00EB5E77"/>
    <w:rsid w:val="00EB5FB0"/>
    <w:rsid w:val="00EB703F"/>
    <w:rsid w:val="00EC0E09"/>
    <w:rsid w:val="00EC12BD"/>
    <w:rsid w:val="00EC296A"/>
    <w:rsid w:val="00EC3203"/>
    <w:rsid w:val="00EC46DD"/>
    <w:rsid w:val="00EC568C"/>
    <w:rsid w:val="00EC575F"/>
    <w:rsid w:val="00EC5A91"/>
    <w:rsid w:val="00EC6BC0"/>
    <w:rsid w:val="00EC7683"/>
    <w:rsid w:val="00ED079A"/>
    <w:rsid w:val="00ED215E"/>
    <w:rsid w:val="00ED2328"/>
    <w:rsid w:val="00ED2C30"/>
    <w:rsid w:val="00ED2FB5"/>
    <w:rsid w:val="00ED31A5"/>
    <w:rsid w:val="00ED3979"/>
    <w:rsid w:val="00ED3D0D"/>
    <w:rsid w:val="00ED3D91"/>
    <w:rsid w:val="00ED416C"/>
    <w:rsid w:val="00ED7629"/>
    <w:rsid w:val="00EE184A"/>
    <w:rsid w:val="00EE1F0B"/>
    <w:rsid w:val="00EE2171"/>
    <w:rsid w:val="00EE221F"/>
    <w:rsid w:val="00EE303D"/>
    <w:rsid w:val="00EE4007"/>
    <w:rsid w:val="00EE4A34"/>
    <w:rsid w:val="00EE53BA"/>
    <w:rsid w:val="00EE5429"/>
    <w:rsid w:val="00EE5E8C"/>
    <w:rsid w:val="00EE6C04"/>
    <w:rsid w:val="00EE7067"/>
    <w:rsid w:val="00EE74AA"/>
    <w:rsid w:val="00EF0370"/>
    <w:rsid w:val="00EF0471"/>
    <w:rsid w:val="00EF1C5B"/>
    <w:rsid w:val="00EF235F"/>
    <w:rsid w:val="00EF2A90"/>
    <w:rsid w:val="00EF303A"/>
    <w:rsid w:val="00EF4193"/>
    <w:rsid w:val="00EF43D9"/>
    <w:rsid w:val="00EF7B95"/>
    <w:rsid w:val="00EF7E11"/>
    <w:rsid w:val="00F0029E"/>
    <w:rsid w:val="00F00530"/>
    <w:rsid w:val="00F00950"/>
    <w:rsid w:val="00F00C70"/>
    <w:rsid w:val="00F00CE2"/>
    <w:rsid w:val="00F0187E"/>
    <w:rsid w:val="00F01927"/>
    <w:rsid w:val="00F02200"/>
    <w:rsid w:val="00F027EB"/>
    <w:rsid w:val="00F02951"/>
    <w:rsid w:val="00F03842"/>
    <w:rsid w:val="00F03A6E"/>
    <w:rsid w:val="00F064A9"/>
    <w:rsid w:val="00F06B9A"/>
    <w:rsid w:val="00F073F5"/>
    <w:rsid w:val="00F07668"/>
    <w:rsid w:val="00F0770F"/>
    <w:rsid w:val="00F07982"/>
    <w:rsid w:val="00F10492"/>
    <w:rsid w:val="00F105E0"/>
    <w:rsid w:val="00F10FD0"/>
    <w:rsid w:val="00F123E4"/>
    <w:rsid w:val="00F126E3"/>
    <w:rsid w:val="00F14851"/>
    <w:rsid w:val="00F150E9"/>
    <w:rsid w:val="00F15D2B"/>
    <w:rsid w:val="00F16FE5"/>
    <w:rsid w:val="00F17EB0"/>
    <w:rsid w:val="00F17FDA"/>
    <w:rsid w:val="00F203B9"/>
    <w:rsid w:val="00F20CF5"/>
    <w:rsid w:val="00F2133E"/>
    <w:rsid w:val="00F21690"/>
    <w:rsid w:val="00F2224F"/>
    <w:rsid w:val="00F2232D"/>
    <w:rsid w:val="00F2239A"/>
    <w:rsid w:val="00F22BFA"/>
    <w:rsid w:val="00F2320B"/>
    <w:rsid w:val="00F239CE"/>
    <w:rsid w:val="00F24148"/>
    <w:rsid w:val="00F25BA6"/>
    <w:rsid w:val="00F26FB5"/>
    <w:rsid w:val="00F274D3"/>
    <w:rsid w:val="00F3067F"/>
    <w:rsid w:val="00F317CF"/>
    <w:rsid w:val="00F31820"/>
    <w:rsid w:val="00F31CD6"/>
    <w:rsid w:val="00F32338"/>
    <w:rsid w:val="00F32917"/>
    <w:rsid w:val="00F33130"/>
    <w:rsid w:val="00F334CC"/>
    <w:rsid w:val="00F33637"/>
    <w:rsid w:val="00F3374A"/>
    <w:rsid w:val="00F33A13"/>
    <w:rsid w:val="00F36269"/>
    <w:rsid w:val="00F36750"/>
    <w:rsid w:val="00F4214F"/>
    <w:rsid w:val="00F432F4"/>
    <w:rsid w:val="00F43FFE"/>
    <w:rsid w:val="00F4605A"/>
    <w:rsid w:val="00F46BC2"/>
    <w:rsid w:val="00F474F3"/>
    <w:rsid w:val="00F475D7"/>
    <w:rsid w:val="00F5126F"/>
    <w:rsid w:val="00F51595"/>
    <w:rsid w:val="00F51B20"/>
    <w:rsid w:val="00F51B33"/>
    <w:rsid w:val="00F52897"/>
    <w:rsid w:val="00F53C29"/>
    <w:rsid w:val="00F54C58"/>
    <w:rsid w:val="00F55419"/>
    <w:rsid w:val="00F55943"/>
    <w:rsid w:val="00F55BF3"/>
    <w:rsid w:val="00F567D1"/>
    <w:rsid w:val="00F56D27"/>
    <w:rsid w:val="00F56D8D"/>
    <w:rsid w:val="00F56E3A"/>
    <w:rsid w:val="00F57B9A"/>
    <w:rsid w:val="00F57C9B"/>
    <w:rsid w:val="00F60117"/>
    <w:rsid w:val="00F60D13"/>
    <w:rsid w:val="00F60F58"/>
    <w:rsid w:val="00F615D9"/>
    <w:rsid w:val="00F6163C"/>
    <w:rsid w:val="00F61ACB"/>
    <w:rsid w:val="00F61AFE"/>
    <w:rsid w:val="00F61DE9"/>
    <w:rsid w:val="00F62D85"/>
    <w:rsid w:val="00F62FDF"/>
    <w:rsid w:val="00F632D1"/>
    <w:rsid w:val="00F63758"/>
    <w:rsid w:val="00F63959"/>
    <w:rsid w:val="00F63AF9"/>
    <w:rsid w:val="00F63E1F"/>
    <w:rsid w:val="00F6580E"/>
    <w:rsid w:val="00F65FFE"/>
    <w:rsid w:val="00F6615F"/>
    <w:rsid w:val="00F662C0"/>
    <w:rsid w:val="00F66D39"/>
    <w:rsid w:val="00F71458"/>
    <w:rsid w:val="00F730E2"/>
    <w:rsid w:val="00F73DA2"/>
    <w:rsid w:val="00F74271"/>
    <w:rsid w:val="00F76002"/>
    <w:rsid w:val="00F76E11"/>
    <w:rsid w:val="00F76ED5"/>
    <w:rsid w:val="00F776C7"/>
    <w:rsid w:val="00F77C35"/>
    <w:rsid w:val="00F803E8"/>
    <w:rsid w:val="00F824B8"/>
    <w:rsid w:val="00F82F76"/>
    <w:rsid w:val="00F832AF"/>
    <w:rsid w:val="00F83B3B"/>
    <w:rsid w:val="00F842E9"/>
    <w:rsid w:val="00F84372"/>
    <w:rsid w:val="00F8439E"/>
    <w:rsid w:val="00F84E84"/>
    <w:rsid w:val="00F84FD7"/>
    <w:rsid w:val="00F850EC"/>
    <w:rsid w:val="00F85D82"/>
    <w:rsid w:val="00F87287"/>
    <w:rsid w:val="00F90621"/>
    <w:rsid w:val="00F919B6"/>
    <w:rsid w:val="00F931AA"/>
    <w:rsid w:val="00F931DC"/>
    <w:rsid w:val="00F95849"/>
    <w:rsid w:val="00F95874"/>
    <w:rsid w:val="00F9637C"/>
    <w:rsid w:val="00F966D9"/>
    <w:rsid w:val="00F96D93"/>
    <w:rsid w:val="00F96E96"/>
    <w:rsid w:val="00F979F1"/>
    <w:rsid w:val="00F97C6D"/>
    <w:rsid w:val="00FA01D4"/>
    <w:rsid w:val="00FA0634"/>
    <w:rsid w:val="00FA2ABA"/>
    <w:rsid w:val="00FA3335"/>
    <w:rsid w:val="00FA3BFD"/>
    <w:rsid w:val="00FA4729"/>
    <w:rsid w:val="00FA556E"/>
    <w:rsid w:val="00FA7AA2"/>
    <w:rsid w:val="00FA7EDA"/>
    <w:rsid w:val="00FA7FDC"/>
    <w:rsid w:val="00FB1280"/>
    <w:rsid w:val="00FB12D6"/>
    <w:rsid w:val="00FB1BD5"/>
    <w:rsid w:val="00FB1EB6"/>
    <w:rsid w:val="00FB2473"/>
    <w:rsid w:val="00FB2737"/>
    <w:rsid w:val="00FB27B7"/>
    <w:rsid w:val="00FB2A4D"/>
    <w:rsid w:val="00FB2B73"/>
    <w:rsid w:val="00FB35C2"/>
    <w:rsid w:val="00FB3985"/>
    <w:rsid w:val="00FB3D3C"/>
    <w:rsid w:val="00FB432A"/>
    <w:rsid w:val="00FB51AC"/>
    <w:rsid w:val="00FB5F74"/>
    <w:rsid w:val="00FC05CF"/>
    <w:rsid w:val="00FC20F0"/>
    <w:rsid w:val="00FC26FC"/>
    <w:rsid w:val="00FC29D9"/>
    <w:rsid w:val="00FC2AE1"/>
    <w:rsid w:val="00FC2E92"/>
    <w:rsid w:val="00FC383E"/>
    <w:rsid w:val="00FC43E8"/>
    <w:rsid w:val="00FC4513"/>
    <w:rsid w:val="00FC45FD"/>
    <w:rsid w:val="00FC504B"/>
    <w:rsid w:val="00FC5D8A"/>
    <w:rsid w:val="00FC5E7D"/>
    <w:rsid w:val="00FC6600"/>
    <w:rsid w:val="00FC6620"/>
    <w:rsid w:val="00FC676A"/>
    <w:rsid w:val="00FC7E04"/>
    <w:rsid w:val="00FD04F3"/>
    <w:rsid w:val="00FD10B2"/>
    <w:rsid w:val="00FD131B"/>
    <w:rsid w:val="00FD20E7"/>
    <w:rsid w:val="00FD210B"/>
    <w:rsid w:val="00FD239A"/>
    <w:rsid w:val="00FD2461"/>
    <w:rsid w:val="00FD2AFB"/>
    <w:rsid w:val="00FD2E63"/>
    <w:rsid w:val="00FD3768"/>
    <w:rsid w:val="00FD3A05"/>
    <w:rsid w:val="00FD4135"/>
    <w:rsid w:val="00FD499C"/>
    <w:rsid w:val="00FD49B2"/>
    <w:rsid w:val="00FD4EBC"/>
    <w:rsid w:val="00FD4EEB"/>
    <w:rsid w:val="00FD4FBB"/>
    <w:rsid w:val="00FD5696"/>
    <w:rsid w:val="00FD579F"/>
    <w:rsid w:val="00FD6FF5"/>
    <w:rsid w:val="00FD785B"/>
    <w:rsid w:val="00FE036E"/>
    <w:rsid w:val="00FE28DD"/>
    <w:rsid w:val="00FE42BD"/>
    <w:rsid w:val="00FE46DE"/>
    <w:rsid w:val="00FE507A"/>
    <w:rsid w:val="00FE530C"/>
    <w:rsid w:val="00FE5643"/>
    <w:rsid w:val="00FE65AB"/>
    <w:rsid w:val="00FE66F2"/>
    <w:rsid w:val="00FE67F9"/>
    <w:rsid w:val="00FF0883"/>
    <w:rsid w:val="00FF0A13"/>
    <w:rsid w:val="00FF2722"/>
    <w:rsid w:val="00FF30E9"/>
    <w:rsid w:val="00FF32BB"/>
    <w:rsid w:val="00FF3342"/>
    <w:rsid w:val="00FF601D"/>
    <w:rsid w:val="00FF6EC4"/>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5FBE5637"/>
  <w15:docId w15:val="{27B1D2FD-300C-4995-8EFE-F58DE68B9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3724"/>
    <w:pPr>
      <w:spacing w:line="276" w:lineRule="auto"/>
      <w:jc w:val="both"/>
    </w:pPr>
    <w:rPr>
      <w:sz w:val="22"/>
      <w:szCs w:val="22"/>
      <w:lang w:val="es-ES" w:eastAsia="en-US"/>
    </w:rPr>
  </w:style>
  <w:style w:type="paragraph" w:styleId="Ttulo1">
    <w:name w:val="heading 1"/>
    <w:basedOn w:val="Normal"/>
    <w:next w:val="Normal"/>
    <w:link w:val="Ttulo1Car"/>
    <w:qFormat/>
    <w:rsid w:val="00B14C64"/>
    <w:pPr>
      <w:keepNext/>
      <w:keepLines/>
      <w:spacing w:before="480"/>
      <w:outlineLvl w:val="0"/>
    </w:pPr>
    <w:rPr>
      <w:rFonts w:ascii="Cambria" w:eastAsia="Times New Roman" w:hAnsi="Cambria"/>
      <w:b/>
      <w:bCs/>
      <w:color w:val="365F91"/>
      <w:sz w:val="28"/>
      <w:szCs w:val="28"/>
    </w:rPr>
  </w:style>
  <w:style w:type="paragraph" w:styleId="Ttulo2">
    <w:name w:val="heading 2"/>
    <w:basedOn w:val="Normal"/>
    <w:link w:val="Ttulo2Car"/>
    <w:uiPriority w:val="9"/>
    <w:qFormat/>
    <w:rsid w:val="008B66ED"/>
    <w:pPr>
      <w:spacing w:before="100" w:beforeAutospacing="1" w:after="100" w:afterAutospacing="1" w:line="240" w:lineRule="auto"/>
      <w:jc w:val="left"/>
      <w:outlineLvl w:val="1"/>
    </w:pPr>
    <w:rPr>
      <w:rFonts w:ascii="Times New Roman" w:eastAsia="Times New Roman" w:hAnsi="Times New Roman"/>
      <w:b/>
      <w:bCs/>
      <w:sz w:val="36"/>
      <w:szCs w:val="36"/>
      <w:lang w:val="es-CO" w:eastAsia="es-CO"/>
    </w:rPr>
  </w:style>
  <w:style w:type="paragraph" w:styleId="Ttulo3">
    <w:name w:val="heading 3"/>
    <w:basedOn w:val="Normal"/>
    <w:next w:val="Normal"/>
    <w:link w:val="Ttulo3Car"/>
    <w:uiPriority w:val="9"/>
    <w:unhideWhenUsed/>
    <w:qFormat/>
    <w:rsid w:val="006B123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99"/>
    <w:rsid w:val="00705A6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527930"/>
    <w:pPr>
      <w:ind w:left="720"/>
      <w:contextualSpacing/>
    </w:pPr>
  </w:style>
  <w:style w:type="character" w:customStyle="1" w:styleId="apple-converted-space">
    <w:name w:val="apple-converted-space"/>
    <w:basedOn w:val="Fuentedeprrafopredeter"/>
    <w:rsid w:val="00DC0352"/>
  </w:style>
  <w:style w:type="character" w:styleId="Hipervnculo">
    <w:name w:val="Hyperlink"/>
    <w:uiPriority w:val="99"/>
    <w:unhideWhenUsed/>
    <w:rsid w:val="00B12929"/>
    <w:rPr>
      <w:color w:val="0000FF"/>
      <w:u w:val="single"/>
    </w:rPr>
  </w:style>
  <w:style w:type="character" w:styleId="Refdecomentario">
    <w:name w:val="annotation reference"/>
    <w:uiPriority w:val="99"/>
    <w:semiHidden/>
    <w:unhideWhenUsed/>
    <w:rsid w:val="00813573"/>
    <w:rPr>
      <w:sz w:val="16"/>
      <w:szCs w:val="16"/>
    </w:rPr>
  </w:style>
  <w:style w:type="paragraph" w:styleId="Textocomentario">
    <w:name w:val="annotation text"/>
    <w:basedOn w:val="Normal"/>
    <w:link w:val="TextocomentarioCar"/>
    <w:uiPriority w:val="99"/>
    <w:semiHidden/>
    <w:unhideWhenUsed/>
    <w:rsid w:val="00813573"/>
    <w:pPr>
      <w:spacing w:line="240" w:lineRule="auto"/>
    </w:pPr>
    <w:rPr>
      <w:sz w:val="20"/>
      <w:szCs w:val="20"/>
    </w:rPr>
  </w:style>
  <w:style w:type="character" w:customStyle="1" w:styleId="TextocomentarioCar">
    <w:name w:val="Texto comentario Car"/>
    <w:link w:val="Textocomentario"/>
    <w:uiPriority w:val="99"/>
    <w:semiHidden/>
    <w:rsid w:val="00813573"/>
    <w:rPr>
      <w:sz w:val="20"/>
      <w:szCs w:val="20"/>
    </w:rPr>
  </w:style>
  <w:style w:type="paragraph" w:styleId="Asuntodelcomentario">
    <w:name w:val="annotation subject"/>
    <w:basedOn w:val="Textocomentario"/>
    <w:next w:val="Textocomentario"/>
    <w:link w:val="AsuntodelcomentarioCar"/>
    <w:uiPriority w:val="99"/>
    <w:semiHidden/>
    <w:unhideWhenUsed/>
    <w:rsid w:val="00813573"/>
    <w:rPr>
      <w:b/>
      <w:bCs/>
    </w:rPr>
  </w:style>
  <w:style w:type="character" w:customStyle="1" w:styleId="AsuntodelcomentarioCar">
    <w:name w:val="Asunto del comentario Car"/>
    <w:link w:val="Asuntodelcomentario"/>
    <w:uiPriority w:val="99"/>
    <w:semiHidden/>
    <w:rsid w:val="00813573"/>
    <w:rPr>
      <w:b/>
      <w:bCs/>
      <w:sz w:val="20"/>
      <w:szCs w:val="20"/>
    </w:rPr>
  </w:style>
  <w:style w:type="paragraph" w:styleId="Textodeglobo">
    <w:name w:val="Balloon Text"/>
    <w:basedOn w:val="Normal"/>
    <w:link w:val="TextodegloboCar"/>
    <w:uiPriority w:val="99"/>
    <w:semiHidden/>
    <w:unhideWhenUsed/>
    <w:rsid w:val="00813573"/>
    <w:pPr>
      <w:spacing w:line="240" w:lineRule="auto"/>
    </w:pPr>
    <w:rPr>
      <w:rFonts w:ascii="Tahoma" w:hAnsi="Tahoma" w:cs="Tahoma"/>
      <w:sz w:val="16"/>
      <w:szCs w:val="16"/>
    </w:rPr>
  </w:style>
  <w:style w:type="character" w:customStyle="1" w:styleId="TextodegloboCar">
    <w:name w:val="Texto de globo Car"/>
    <w:link w:val="Textodeglobo"/>
    <w:uiPriority w:val="99"/>
    <w:semiHidden/>
    <w:rsid w:val="00813573"/>
    <w:rPr>
      <w:rFonts w:ascii="Tahoma" w:hAnsi="Tahoma" w:cs="Tahoma"/>
      <w:sz w:val="16"/>
      <w:szCs w:val="16"/>
    </w:rPr>
  </w:style>
  <w:style w:type="character" w:customStyle="1" w:styleId="Ttulo2Car">
    <w:name w:val="Título 2 Car"/>
    <w:link w:val="Ttulo2"/>
    <w:uiPriority w:val="9"/>
    <w:rsid w:val="008B66ED"/>
    <w:rPr>
      <w:rFonts w:ascii="Times New Roman" w:eastAsia="Times New Roman" w:hAnsi="Times New Roman" w:cs="Times New Roman"/>
      <w:b/>
      <w:bCs/>
      <w:sz w:val="36"/>
      <w:szCs w:val="36"/>
      <w:lang w:val="es-CO" w:eastAsia="es-CO"/>
    </w:rPr>
  </w:style>
  <w:style w:type="paragraph" w:styleId="NormalWeb">
    <w:name w:val="Normal (Web)"/>
    <w:basedOn w:val="Normal"/>
    <w:uiPriority w:val="99"/>
    <w:unhideWhenUsed/>
    <w:rsid w:val="00AB2F57"/>
    <w:pPr>
      <w:spacing w:before="100" w:beforeAutospacing="1" w:after="100" w:afterAutospacing="1" w:line="240" w:lineRule="auto"/>
      <w:jc w:val="left"/>
    </w:pPr>
    <w:rPr>
      <w:rFonts w:ascii="Times New Roman" w:eastAsia="Times New Roman" w:hAnsi="Times New Roman"/>
      <w:sz w:val="24"/>
      <w:szCs w:val="24"/>
      <w:lang w:val="es-CO" w:eastAsia="es-CO"/>
    </w:rPr>
  </w:style>
  <w:style w:type="paragraph" w:styleId="Textoindependiente">
    <w:name w:val="Body Text"/>
    <w:basedOn w:val="Normal"/>
    <w:link w:val="TextoindependienteCar"/>
    <w:semiHidden/>
    <w:unhideWhenUsed/>
    <w:rsid w:val="00CE2CFF"/>
    <w:pPr>
      <w:spacing w:line="240" w:lineRule="auto"/>
    </w:pPr>
    <w:rPr>
      <w:rFonts w:ascii="Times New Roman" w:eastAsia="Times New Roman" w:hAnsi="Times New Roman"/>
      <w:sz w:val="24"/>
      <w:szCs w:val="24"/>
      <w:lang w:eastAsia="es-ES"/>
    </w:rPr>
  </w:style>
  <w:style w:type="character" w:customStyle="1" w:styleId="TextoindependienteCar">
    <w:name w:val="Texto independiente Car"/>
    <w:link w:val="Textoindependiente"/>
    <w:semiHidden/>
    <w:rsid w:val="00CE2CFF"/>
    <w:rPr>
      <w:rFonts w:ascii="Times New Roman" w:eastAsia="Times New Roman" w:hAnsi="Times New Roman" w:cs="Times New Roman"/>
      <w:sz w:val="24"/>
      <w:szCs w:val="24"/>
      <w:lang w:eastAsia="es-ES"/>
    </w:rPr>
  </w:style>
  <w:style w:type="table" w:styleId="Sombreadoclaro">
    <w:name w:val="Light Shading"/>
    <w:basedOn w:val="Tablanormal"/>
    <w:uiPriority w:val="60"/>
    <w:rsid w:val="00A22E6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1Car">
    <w:name w:val="Título 1 Car"/>
    <w:link w:val="Ttulo1"/>
    <w:uiPriority w:val="9"/>
    <w:rsid w:val="00B14C64"/>
    <w:rPr>
      <w:rFonts w:ascii="Cambria" w:eastAsia="Times New Roman" w:hAnsi="Cambria" w:cs="Times New Roman"/>
      <w:b/>
      <w:bCs/>
      <w:color w:val="365F91"/>
      <w:sz w:val="28"/>
      <w:szCs w:val="28"/>
    </w:rPr>
  </w:style>
  <w:style w:type="character" w:styleId="Hipervnculovisitado">
    <w:name w:val="FollowedHyperlink"/>
    <w:uiPriority w:val="99"/>
    <w:semiHidden/>
    <w:unhideWhenUsed/>
    <w:rsid w:val="00D171DB"/>
    <w:rPr>
      <w:color w:val="800080"/>
      <w:u w:val="single"/>
    </w:rPr>
  </w:style>
  <w:style w:type="character" w:customStyle="1" w:styleId="il">
    <w:name w:val="il"/>
    <w:basedOn w:val="Fuentedeprrafopredeter"/>
    <w:rsid w:val="00B55505"/>
  </w:style>
  <w:style w:type="character" w:styleId="Textoennegrita">
    <w:name w:val="Strong"/>
    <w:uiPriority w:val="22"/>
    <w:qFormat/>
    <w:rsid w:val="00541AA4"/>
    <w:rPr>
      <w:b/>
      <w:bCs/>
    </w:rPr>
  </w:style>
  <w:style w:type="paragraph" w:styleId="Encabezado">
    <w:name w:val="header"/>
    <w:basedOn w:val="Normal"/>
    <w:link w:val="EncabezadoCar"/>
    <w:uiPriority w:val="99"/>
    <w:unhideWhenUsed/>
    <w:rsid w:val="004E1214"/>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4E1214"/>
  </w:style>
  <w:style w:type="paragraph" w:styleId="Piedepgina">
    <w:name w:val="footer"/>
    <w:basedOn w:val="Normal"/>
    <w:link w:val="PiedepginaCar"/>
    <w:uiPriority w:val="99"/>
    <w:unhideWhenUsed/>
    <w:rsid w:val="004E1214"/>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4E1214"/>
  </w:style>
  <w:style w:type="character" w:styleId="Ttulodellibro">
    <w:name w:val="Book Title"/>
    <w:uiPriority w:val="33"/>
    <w:qFormat/>
    <w:rsid w:val="005D0541"/>
    <w:rPr>
      <w:b/>
      <w:bCs/>
      <w:i/>
      <w:iCs/>
      <w:spacing w:val="5"/>
    </w:rPr>
  </w:style>
  <w:style w:type="character" w:styleId="nfasis">
    <w:name w:val="Emphasis"/>
    <w:uiPriority w:val="20"/>
    <w:qFormat/>
    <w:rsid w:val="00FE28DD"/>
    <w:rPr>
      <w:i/>
      <w:iCs/>
    </w:rPr>
  </w:style>
  <w:style w:type="paragraph" w:customStyle="1" w:styleId="Default">
    <w:name w:val="Default"/>
    <w:rsid w:val="00057109"/>
    <w:pPr>
      <w:autoSpaceDE w:val="0"/>
      <w:autoSpaceDN w:val="0"/>
      <w:adjustRightInd w:val="0"/>
    </w:pPr>
    <w:rPr>
      <w:rFonts w:ascii="Arial" w:hAnsi="Arial" w:cs="Arial"/>
      <w:color w:val="000000"/>
      <w:sz w:val="24"/>
      <w:szCs w:val="24"/>
    </w:rPr>
  </w:style>
  <w:style w:type="character" w:styleId="Nmerodepgina">
    <w:name w:val="page number"/>
    <w:basedOn w:val="Fuentedeprrafopredeter"/>
    <w:uiPriority w:val="99"/>
    <w:unhideWhenUsed/>
    <w:rsid w:val="00D17481"/>
  </w:style>
  <w:style w:type="paragraph" w:customStyle="1" w:styleId="Fechayhora">
    <w:name w:val="Fecha y hora"/>
    <w:basedOn w:val="Normal"/>
    <w:qFormat/>
    <w:rsid w:val="00C75FD8"/>
    <w:pPr>
      <w:spacing w:after="300" w:line="240" w:lineRule="auto"/>
      <w:contextualSpacing/>
      <w:jc w:val="left"/>
    </w:pPr>
    <w:rPr>
      <w:rFonts w:asciiTheme="minorHAnsi" w:eastAsiaTheme="minorHAnsi" w:hAnsiTheme="minorHAnsi" w:cstheme="minorBidi"/>
      <w:sz w:val="18"/>
      <w:lang w:val="en-US"/>
    </w:rPr>
  </w:style>
  <w:style w:type="paragraph" w:customStyle="1" w:styleId="Informacindelordendelda">
    <w:name w:val="Información del orden del día"/>
    <w:basedOn w:val="Normal"/>
    <w:qFormat/>
    <w:rsid w:val="00C75FD8"/>
    <w:pPr>
      <w:spacing w:after="600" w:line="336" w:lineRule="auto"/>
      <w:contextualSpacing/>
      <w:jc w:val="left"/>
    </w:pPr>
    <w:rPr>
      <w:rFonts w:asciiTheme="minorHAnsi" w:eastAsiaTheme="minorHAnsi" w:hAnsiTheme="minorHAnsi" w:cstheme="minorBidi"/>
      <w:sz w:val="18"/>
      <w:lang w:val="en-US"/>
    </w:rPr>
  </w:style>
  <w:style w:type="paragraph" w:customStyle="1" w:styleId="Ttulodelareunin">
    <w:name w:val="Título de la reunión"/>
    <w:basedOn w:val="Normal"/>
    <w:qFormat/>
    <w:rsid w:val="00C75FD8"/>
    <w:pPr>
      <w:spacing w:before="320" w:line="240" w:lineRule="auto"/>
      <w:jc w:val="left"/>
      <w:outlineLvl w:val="1"/>
    </w:pPr>
    <w:rPr>
      <w:rFonts w:asciiTheme="minorHAnsi" w:eastAsiaTheme="minorHAnsi" w:hAnsiTheme="minorHAnsi" w:cstheme="minorBidi"/>
      <w:b/>
      <w:sz w:val="18"/>
      <w:lang w:val="en-US"/>
    </w:rPr>
  </w:style>
  <w:style w:type="table" w:styleId="Listamedia2-nfasis1">
    <w:name w:val="Medium List 2 Accent 1"/>
    <w:basedOn w:val="Tablanormal"/>
    <w:uiPriority w:val="41"/>
    <w:rsid w:val="00C75FD8"/>
    <w:rPr>
      <w:rFonts w:asciiTheme="majorHAnsi" w:eastAsiaTheme="majorEastAsia" w:hAnsiTheme="majorHAnsi" w:cstheme="majorBidi"/>
      <w:color w:val="000000" w:themeColor="text1"/>
      <w:sz w:val="22"/>
      <w:szCs w:val="22"/>
      <w:lang w:val="en-US" w:eastAsia="en-US"/>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Ttulo3Car">
    <w:name w:val="Título 3 Car"/>
    <w:basedOn w:val="Fuentedeprrafopredeter"/>
    <w:link w:val="Ttulo3"/>
    <w:uiPriority w:val="9"/>
    <w:rsid w:val="006B1232"/>
    <w:rPr>
      <w:rFonts w:asciiTheme="majorHAnsi" w:eastAsiaTheme="majorEastAsia" w:hAnsiTheme="majorHAnsi" w:cstheme="majorBidi"/>
      <w:color w:val="1F4D78" w:themeColor="accent1" w:themeShade="7F"/>
      <w:sz w:val="24"/>
      <w:szCs w:val="24"/>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6355">
      <w:bodyDiv w:val="1"/>
      <w:marLeft w:val="0"/>
      <w:marRight w:val="0"/>
      <w:marTop w:val="0"/>
      <w:marBottom w:val="0"/>
      <w:divBdr>
        <w:top w:val="none" w:sz="0" w:space="0" w:color="auto"/>
        <w:left w:val="none" w:sz="0" w:space="0" w:color="auto"/>
        <w:bottom w:val="none" w:sz="0" w:space="0" w:color="auto"/>
        <w:right w:val="none" w:sz="0" w:space="0" w:color="auto"/>
      </w:divBdr>
    </w:div>
    <w:div w:id="89620234">
      <w:bodyDiv w:val="1"/>
      <w:marLeft w:val="0"/>
      <w:marRight w:val="0"/>
      <w:marTop w:val="0"/>
      <w:marBottom w:val="0"/>
      <w:divBdr>
        <w:top w:val="none" w:sz="0" w:space="0" w:color="auto"/>
        <w:left w:val="none" w:sz="0" w:space="0" w:color="auto"/>
        <w:bottom w:val="none" w:sz="0" w:space="0" w:color="auto"/>
        <w:right w:val="none" w:sz="0" w:space="0" w:color="auto"/>
      </w:divBdr>
    </w:div>
    <w:div w:id="108012260">
      <w:bodyDiv w:val="1"/>
      <w:marLeft w:val="0"/>
      <w:marRight w:val="0"/>
      <w:marTop w:val="0"/>
      <w:marBottom w:val="0"/>
      <w:divBdr>
        <w:top w:val="none" w:sz="0" w:space="0" w:color="auto"/>
        <w:left w:val="none" w:sz="0" w:space="0" w:color="auto"/>
        <w:bottom w:val="none" w:sz="0" w:space="0" w:color="auto"/>
        <w:right w:val="none" w:sz="0" w:space="0" w:color="auto"/>
      </w:divBdr>
      <w:divsChild>
        <w:div w:id="2036736072">
          <w:marLeft w:val="0"/>
          <w:marRight w:val="0"/>
          <w:marTop w:val="0"/>
          <w:marBottom w:val="0"/>
          <w:divBdr>
            <w:top w:val="none" w:sz="0" w:space="0" w:color="auto"/>
            <w:left w:val="none" w:sz="0" w:space="0" w:color="auto"/>
            <w:bottom w:val="none" w:sz="0" w:space="0" w:color="auto"/>
            <w:right w:val="none" w:sz="0" w:space="0" w:color="auto"/>
          </w:divBdr>
        </w:div>
      </w:divsChild>
    </w:div>
    <w:div w:id="183053134">
      <w:bodyDiv w:val="1"/>
      <w:marLeft w:val="0"/>
      <w:marRight w:val="0"/>
      <w:marTop w:val="0"/>
      <w:marBottom w:val="0"/>
      <w:divBdr>
        <w:top w:val="none" w:sz="0" w:space="0" w:color="auto"/>
        <w:left w:val="none" w:sz="0" w:space="0" w:color="auto"/>
        <w:bottom w:val="none" w:sz="0" w:space="0" w:color="auto"/>
        <w:right w:val="none" w:sz="0" w:space="0" w:color="auto"/>
      </w:divBdr>
    </w:div>
    <w:div w:id="194271959">
      <w:bodyDiv w:val="1"/>
      <w:marLeft w:val="0"/>
      <w:marRight w:val="0"/>
      <w:marTop w:val="0"/>
      <w:marBottom w:val="0"/>
      <w:divBdr>
        <w:top w:val="none" w:sz="0" w:space="0" w:color="auto"/>
        <w:left w:val="none" w:sz="0" w:space="0" w:color="auto"/>
        <w:bottom w:val="none" w:sz="0" w:space="0" w:color="auto"/>
        <w:right w:val="none" w:sz="0" w:space="0" w:color="auto"/>
      </w:divBdr>
    </w:div>
    <w:div w:id="212931922">
      <w:bodyDiv w:val="1"/>
      <w:marLeft w:val="0"/>
      <w:marRight w:val="0"/>
      <w:marTop w:val="0"/>
      <w:marBottom w:val="0"/>
      <w:divBdr>
        <w:top w:val="none" w:sz="0" w:space="0" w:color="auto"/>
        <w:left w:val="none" w:sz="0" w:space="0" w:color="auto"/>
        <w:bottom w:val="none" w:sz="0" w:space="0" w:color="auto"/>
        <w:right w:val="none" w:sz="0" w:space="0" w:color="auto"/>
      </w:divBdr>
    </w:div>
    <w:div w:id="247540691">
      <w:bodyDiv w:val="1"/>
      <w:marLeft w:val="0"/>
      <w:marRight w:val="0"/>
      <w:marTop w:val="0"/>
      <w:marBottom w:val="0"/>
      <w:divBdr>
        <w:top w:val="none" w:sz="0" w:space="0" w:color="auto"/>
        <w:left w:val="none" w:sz="0" w:space="0" w:color="auto"/>
        <w:bottom w:val="none" w:sz="0" w:space="0" w:color="auto"/>
        <w:right w:val="none" w:sz="0" w:space="0" w:color="auto"/>
      </w:divBdr>
    </w:div>
    <w:div w:id="545920822">
      <w:bodyDiv w:val="1"/>
      <w:marLeft w:val="0"/>
      <w:marRight w:val="0"/>
      <w:marTop w:val="0"/>
      <w:marBottom w:val="0"/>
      <w:divBdr>
        <w:top w:val="none" w:sz="0" w:space="0" w:color="auto"/>
        <w:left w:val="none" w:sz="0" w:space="0" w:color="auto"/>
        <w:bottom w:val="none" w:sz="0" w:space="0" w:color="auto"/>
        <w:right w:val="none" w:sz="0" w:space="0" w:color="auto"/>
      </w:divBdr>
    </w:div>
    <w:div w:id="662973295">
      <w:bodyDiv w:val="1"/>
      <w:marLeft w:val="0"/>
      <w:marRight w:val="0"/>
      <w:marTop w:val="0"/>
      <w:marBottom w:val="0"/>
      <w:divBdr>
        <w:top w:val="none" w:sz="0" w:space="0" w:color="auto"/>
        <w:left w:val="none" w:sz="0" w:space="0" w:color="auto"/>
        <w:bottom w:val="none" w:sz="0" w:space="0" w:color="auto"/>
        <w:right w:val="none" w:sz="0" w:space="0" w:color="auto"/>
      </w:divBdr>
    </w:div>
    <w:div w:id="842085855">
      <w:bodyDiv w:val="1"/>
      <w:marLeft w:val="0"/>
      <w:marRight w:val="0"/>
      <w:marTop w:val="0"/>
      <w:marBottom w:val="0"/>
      <w:divBdr>
        <w:top w:val="none" w:sz="0" w:space="0" w:color="auto"/>
        <w:left w:val="none" w:sz="0" w:space="0" w:color="auto"/>
        <w:bottom w:val="none" w:sz="0" w:space="0" w:color="auto"/>
        <w:right w:val="none" w:sz="0" w:space="0" w:color="auto"/>
      </w:divBdr>
    </w:div>
    <w:div w:id="1080056814">
      <w:bodyDiv w:val="1"/>
      <w:marLeft w:val="0"/>
      <w:marRight w:val="0"/>
      <w:marTop w:val="0"/>
      <w:marBottom w:val="0"/>
      <w:divBdr>
        <w:top w:val="none" w:sz="0" w:space="0" w:color="auto"/>
        <w:left w:val="none" w:sz="0" w:space="0" w:color="auto"/>
        <w:bottom w:val="none" w:sz="0" w:space="0" w:color="auto"/>
        <w:right w:val="none" w:sz="0" w:space="0" w:color="auto"/>
      </w:divBdr>
    </w:div>
    <w:div w:id="1185902129">
      <w:bodyDiv w:val="1"/>
      <w:marLeft w:val="0"/>
      <w:marRight w:val="0"/>
      <w:marTop w:val="0"/>
      <w:marBottom w:val="0"/>
      <w:divBdr>
        <w:top w:val="none" w:sz="0" w:space="0" w:color="auto"/>
        <w:left w:val="none" w:sz="0" w:space="0" w:color="auto"/>
        <w:bottom w:val="none" w:sz="0" w:space="0" w:color="auto"/>
        <w:right w:val="none" w:sz="0" w:space="0" w:color="auto"/>
      </w:divBdr>
      <w:divsChild>
        <w:div w:id="1129593762">
          <w:marLeft w:val="0"/>
          <w:marRight w:val="0"/>
          <w:marTop w:val="0"/>
          <w:marBottom w:val="0"/>
          <w:divBdr>
            <w:top w:val="none" w:sz="0" w:space="0" w:color="auto"/>
            <w:left w:val="none" w:sz="0" w:space="0" w:color="auto"/>
            <w:bottom w:val="none" w:sz="0" w:space="0" w:color="auto"/>
            <w:right w:val="none" w:sz="0" w:space="0" w:color="auto"/>
          </w:divBdr>
        </w:div>
      </w:divsChild>
    </w:div>
    <w:div w:id="1242250866">
      <w:bodyDiv w:val="1"/>
      <w:marLeft w:val="0"/>
      <w:marRight w:val="0"/>
      <w:marTop w:val="0"/>
      <w:marBottom w:val="0"/>
      <w:divBdr>
        <w:top w:val="none" w:sz="0" w:space="0" w:color="auto"/>
        <w:left w:val="none" w:sz="0" w:space="0" w:color="auto"/>
        <w:bottom w:val="none" w:sz="0" w:space="0" w:color="auto"/>
        <w:right w:val="none" w:sz="0" w:space="0" w:color="auto"/>
      </w:divBdr>
    </w:div>
    <w:div w:id="1287856557">
      <w:bodyDiv w:val="1"/>
      <w:marLeft w:val="0"/>
      <w:marRight w:val="0"/>
      <w:marTop w:val="0"/>
      <w:marBottom w:val="0"/>
      <w:divBdr>
        <w:top w:val="none" w:sz="0" w:space="0" w:color="auto"/>
        <w:left w:val="none" w:sz="0" w:space="0" w:color="auto"/>
        <w:bottom w:val="none" w:sz="0" w:space="0" w:color="auto"/>
        <w:right w:val="none" w:sz="0" w:space="0" w:color="auto"/>
      </w:divBdr>
    </w:div>
    <w:div w:id="1356347345">
      <w:bodyDiv w:val="1"/>
      <w:marLeft w:val="0"/>
      <w:marRight w:val="0"/>
      <w:marTop w:val="0"/>
      <w:marBottom w:val="0"/>
      <w:divBdr>
        <w:top w:val="none" w:sz="0" w:space="0" w:color="auto"/>
        <w:left w:val="none" w:sz="0" w:space="0" w:color="auto"/>
        <w:bottom w:val="none" w:sz="0" w:space="0" w:color="auto"/>
        <w:right w:val="none" w:sz="0" w:space="0" w:color="auto"/>
      </w:divBdr>
      <w:divsChild>
        <w:div w:id="117991221">
          <w:marLeft w:val="0"/>
          <w:marRight w:val="0"/>
          <w:marTop w:val="0"/>
          <w:marBottom w:val="0"/>
          <w:divBdr>
            <w:top w:val="none" w:sz="0" w:space="0" w:color="auto"/>
            <w:left w:val="none" w:sz="0" w:space="0" w:color="auto"/>
            <w:bottom w:val="none" w:sz="0" w:space="0" w:color="auto"/>
            <w:right w:val="none" w:sz="0" w:space="0" w:color="auto"/>
          </w:divBdr>
        </w:div>
        <w:div w:id="206649479">
          <w:marLeft w:val="0"/>
          <w:marRight w:val="0"/>
          <w:marTop w:val="0"/>
          <w:marBottom w:val="0"/>
          <w:divBdr>
            <w:top w:val="none" w:sz="0" w:space="0" w:color="auto"/>
            <w:left w:val="none" w:sz="0" w:space="0" w:color="auto"/>
            <w:bottom w:val="none" w:sz="0" w:space="0" w:color="auto"/>
            <w:right w:val="none" w:sz="0" w:space="0" w:color="auto"/>
          </w:divBdr>
        </w:div>
        <w:div w:id="229194467">
          <w:marLeft w:val="0"/>
          <w:marRight w:val="0"/>
          <w:marTop w:val="0"/>
          <w:marBottom w:val="0"/>
          <w:divBdr>
            <w:top w:val="none" w:sz="0" w:space="0" w:color="auto"/>
            <w:left w:val="none" w:sz="0" w:space="0" w:color="auto"/>
            <w:bottom w:val="none" w:sz="0" w:space="0" w:color="auto"/>
            <w:right w:val="none" w:sz="0" w:space="0" w:color="auto"/>
          </w:divBdr>
        </w:div>
        <w:div w:id="295644404">
          <w:marLeft w:val="0"/>
          <w:marRight w:val="0"/>
          <w:marTop w:val="0"/>
          <w:marBottom w:val="0"/>
          <w:divBdr>
            <w:top w:val="none" w:sz="0" w:space="0" w:color="auto"/>
            <w:left w:val="none" w:sz="0" w:space="0" w:color="auto"/>
            <w:bottom w:val="none" w:sz="0" w:space="0" w:color="auto"/>
            <w:right w:val="none" w:sz="0" w:space="0" w:color="auto"/>
          </w:divBdr>
        </w:div>
        <w:div w:id="301467316">
          <w:marLeft w:val="0"/>
          <w:marRight w:val="0"/>
          <w:marTop w:val="0"/>
          <w:marBottom w:val="0"/>
          <w:divBdr>
            <w:top w:val="none" w:sz="0" w:space="0" w:color="auto"/>
            <w:left w:val="none" w:sz="0" w:space="0" w:color="auto"/>
            <w:bottom w:val="none" w:sz="0" w:space="0" w:color="auto"/>
            <w:right w:val="none" w:sz="0" w:space="0" w:color="auto"/>
          </w:divBdr>
        </w:div>
        <w:div w:id="319357200">
          <w:marLeft w:val="0"/>
          <w:marRight w:val="0"/>
          <w:marTop w:val="0"/>
          <w:marBottom w:val="0"/>
          <w:divBdr>
            <w:top w:val="none" w:sz="0" w:space="0" w:color="auto"/>
            <w:left w:val="none" w:sz="0" w:space="0" w:color="auto"/>
            <w:bottom w:val="none" w:sz="0" w:space="0" w:color="auto"/>
            <w:right w:val="none" w:sz="0" w:space="0" w:color="auto"/>
          </w:divBdr>
        </w:div>
        <w:div w:id="371149864">
          <w:marLeft w:val="0"/>
          <w:marRight w:val="0"/>
          <w:marTop w:val="0"/>
          <w:marBottom w:val="0"/>
          <w:divBdr>
            <w:top w:val="none" w:sz="0" w:space="0" w:color="auto"/>
            <w:left w:val="none" w:sz="0" w:space="0" w:color="auto"/>
            <w:bottom w:val="none" w:sz="0" w:space="0" w:color="auto"/>
            <w:right w:val="none" w:sz="0" w:space="0" w:color="auto"/>
          </w:divBdr>
        </w:div>
        <w:div w:id="510876191">
          <w:marLeft w:val="0"/>
          <w:marRight w:val="0"/>
          <w:marTop w:val="0"/>
          <w:marBottom w:val="0"/>
          <w:divBdr>
            <w:top w:val="none" w:sz="0" w:space="0" w:color="auto"/>
            <w:left w:val="none" w:sz="0" w:space="0" w:color="auto"/>
            <w:bottom w:val="none" w:sz="0" w:space="0" w:color="auto"/>
            <w:right w:val="none" w:sz="0" w:space="0" w:color="auto"/>
          </w:divBdr>
        </w:div>
        <w:div w:id="572934502">
          <w:marLeft w:val="0"/>
          <w:marRight w:val="0"/>
          <w:marTop w:val="0"/>
          <w:marBottom w:val="0"/>
          <w:divBdr>
            <w:top w:val="none" w:sz="0" w:space="0" w:color="auto"/>
            <w:left w:val="none" w:sz="0" w:space="0" w:color="auto"/>
            <w:bottom w:val="none" w:sz="0" w:space="0" w:color="auto"/>
            <w:right w:val="none" w:sz="0" w:space="0" w:color="auto"/>
          </w:divBdr>
        </w:div>
        <w:div w:id="588386865">
          <w:marLeft w:val="0"/>
          <w:marRight w:val="0"/>
          <w:marTop w:val="0"/>
          <w:marBottom w:val="0"/>
          <w:divBdr>
            <w:top w:val="none" w:sz="0" w:space="0" w:color="auto"/>
            <w:left w:val="none" w:sz="0" w:space="0" w:color="auto"/>
            <w:bottom w:val="none" w:sz="0" w:space="0" w:color="auto"/>
            <w:right w:val="none" w:sz="0" w:space="0" w:color="auto"/>
          </w:divBdr>
        </w:div>
        <w:div w:id="608389934">
          <w:marLeft w:val="0"/>
          <w:marRight w:val="0"/>
          <w:marTop w:val="0"/>
          <w:marBottom w:val="0"/>
          <w:divBdr>
            <w:top w:val="none" w:sz="0" w:space="0" w:color="auto"/>
            <w:left w:val="none" w:sz="0" w:space="0" w:color="auto"/>
            <w:bottom w:val="none" w:sz="0" w:space="0" w:color="auto"/>
            <w:right w:val="none" w:sz="0" w:space="0" w:color="auto"/>
          </w:divBdr>
        </w:div>
        <w:div w:id="636685782">
          <w:marLeft w:val="0"/>
          <w:marRight w:val="0"/>
          <w:marTop w:val="0"/>
          <w:marBottom w:val="0"/>
          <w:divBdr>
            <w:top w:val="none" w:sz="0" w:space="0" w:color="auto"/>
            <w:left w:val="none" w:sz="0" w:space="0" w:color="auto"/>
            <w:bottom w:val="none" w:sz="0" w:space="0" w:color="auto"/>
            <w:right w:val="none" w:sz="0" w:space="0" w:color="auto"/>
          </w:divBdr>
        </w:div>
        <w:div w:id="647637803">
          <w:marLeft w:val="0"/>
          <w:marRight w:val="0"/>
          <w:marTop w:val="0"/>
          <w:marBottom w:val="0"/>
          <w:divBdr>
            <w:top w:val="none" w:sz="0" w:space="0" w:color="auto"/>
            <w:left w:val="none" w:sz="0" w:space="0" w:color="auto"/>
            <w:bottom w:val="none" w:sz="0" w:space="0" w:color="auto"/>
            <w:right w:val="none" w:sz="0" w:space="0" w:color="auto"/>
          </w:divBdr>
        </w:div>
        <w:div w:id="684595923">
          <w:marLeft w:val="0"/>
          <w:marRight w:val="0"/>
          <w:marTop w:val="0"/>
          <w:marBottom w:val="0"/>
          <w:divBdr>
            <w:top w:val="none" w:sz="0" w:space="0" w:color="auto"/>
            <w:left w:val="none" w:sz="0" w:space="0" w:color="auto"/>
            <w:bottom w:val="none" w:sz="0" w:space="0" w:color="auto"/>
            <w:right w:val="none" w:sz="0" w:space="0" w:color="auto"/>
          </w:divBdr>
        </w:div>
        <w:div w:id="695424127">
          <w:marLeft w:val="0"/>
          <w:marRight w:val="0"/>
          <w:marTop w:val="0"/>
          <w:marBottom w:val="0"/>
          <w:divBdr>
            <w:top w:val="none" w:sz="0" w:space="0" w:color="auto"/>
            <w:left w:val="none" w:sz="0" w:space="0" w:color="auto"/>
            <w:bottom w:val="none" w:sz="0" w:space="0" w:color="auto"/>
            <w:right w:val="none" w:sz="0" w:space="0" w:color="auto"/>
          </w:divBdr>
        </w:div>
        <w:div w:id="766147717">
          <w:marLeft w:val="0"/>
          <w:marRight w:val="0"/>
          <w:marTop w:val="0"/>
          <w:marBottom w:val="0"/>
          <w:divBdr>
            <w:top w:val="none" w:sz="0" w:space="0" w:color="auto"/>
            <w:left w:val="none" w:sz="0" w:space="0" w:color="auto"/>
            <w:bottom w:val="none" w:sz="0" w:space="0" w:color="auto"/>
            <w:right w:val="none" w:sz="0" w:space="0" w:color="auto"/>
          </w:divBdr>
        </w:div>
        <w:div w:id="775754183">
          <w:marLeft w:val="0"/>
          <w:marRight w:val="0"/>
          <w:marTop w:val="0"/>
          <w:marBottom w:val="0"/>
          <w:divBdr>
            <w:top w:val="none" w:sz="0" w:space="0" w:color="auto"/>
            <w:left w:val="none" w:sz="0" w:space="0" w:color="auto"/>
            <w:bottom w:val="none" w:sz="0" w:space="0" w:color="auto"/>
            <w:right w:val="none" w:sz="0" w:space="0" w:color="auto"/>
          </w:divBdr>
        </w:div>
        <w:div w:id="801193688">
          <w:marLeft w:val="0"/>
          <w:marRight w:val="0"/>
          <w:marTop w:val="0"/>
          <w:marBottom w:val="0"/>
          <w:divBdr>
            <w:top w:val="none" w:sz="0" w:space="0" w:color="auto"/>
            <w:left w:val="none" w:sz="0" w:space="0" w:color="auto"/>
            <w:bottom w:val="none" w:sz="0" w:space="0" w:color="auto"/>
            <w:right w:val="none" w:sz="0" w:space="0" w:color="auto"/>
          </w:divBdr>
        </w:div>
        <w:div w:id="855268918">
          <w:marLeft w:val="0"/>
          <w:marRight w:val="0"/>
          <w:marTop w:val="0"/>
          <w:marBottom w:val="0"/>
          <w:divBdr>
            <w:top w:val="none" w:sz="0" w:space="0" w:color="auto"/>
            <w:left w:val="none" w:sz="0" w:space="0" w:color="auto"/>
            <w:bottom w:val="none" w:sz="0" w:space="0" w:color="auto"/>
            <w:right w:val="none" w:sz="0" w:space="0" w:color="auto"/>
          </w:divBdr>
        </w:div>
        <w:div w:id="868033258">
          <w:marLeft w:val="0"/>
          <w:marRight w:val="0"/>
          <w:marTop w:val="0"/>
          <w:marBottom w:val="0"/>
          <w:divBdr>
            <w:top w:val="none" w:sz="0" w:space="0" w:color="auto"/>
            <w:left w:val="none" w:sz="0" w:space="0" w:color="auto"/>
            <w:bottom w:val="none" w:sz="0" w:space="0" w:color="auto"/>
            <w:right w:val="none" w:sz="0" w:space="0" w:color="auto"/>
          </w:divBdr>
        </w:div>
        <w:div w:id="901525234">
          <w:marLeft w:val="0"/>
          <w:marRight w:val="0"/>
          <w:marTop w:val="0"/>
          <w:marBottom w:val="0"/>
          <w:divBdr>
            <w:top w:val="none" w:sz="0" w:space="0" w:color="auto"/>
            <w:left w:val="none" w:sz="0" w:space="0" w:color="auto"/>
            <w:bottom w:val="none" w:sz="0" w:space="0" w:color="auto"/>
            <w:right w:val="none" w:sz="0" w:space="0" w:color="auto"/>
          </w:divBdr>
        </w:div>
        <w:div w:id="906264178">
          <w:marLeft w:val="0"/>
          <w:marRight w:val="0"/>
          <w:marTop w:val="0"/>
          <w:marBottom w:val="0"/>
          <w:divBdr>
            <w:top w:val="none" w:sz="0" w:space="0" w:color="auto"/>
            <w:left w:val="none" w:sz="0" w:space="0" w:color="auto"/>
            <w:bottom w:val="none" w:sz="0" w:space="0" w:color="auto"/>
            <w:right w:val="none" w:sz="0" w:space="0" w:color="auto"/>
          </w:divBdr>
        </w:div>
        <w:div w:id="965545597">
          <w:marLeft w:val="0"/>
          <w:marRight w:val="0"/>
          <w:marTop w:val="0"/>
          <w:marBottom w:val="0"/>
          <w:divBdr>
            <w:top w:val="none" w:sz="0" w:space="0" w:color="auto"/>
            <w:left w:val="none" w:sz="0" w:space="0" w:color="auto"/>
            <w:bottom w:val="none" w:sz="0" w:space="0" w:color="auto"/>
            <w:right w:val="none" w:sz="0" w:space="0" w:color="auto"/>
          </w:divBdr>
        </w:div>
        <w:div w:id="1048187102">
          <w:marLeft w:val="0"/>
          <w:marRight w:val="0"/>
          <w:marTop w:val="0"/>
          <w:marBottom w:val="0"/>
          <w:divBdr>
            <w:top w:val="none" w:sz="0" w:space="0" w:color="auto"/>
            <w:left w:val="none" w:sz="0" w:space="0" w:color="auto"/>
            <w:bottom w:val="none" w:sz="0" w:space="0" w:color="auto"/>
            <w:right w:val="none" w:sz="0" w:space="0" w:color="auto"/>
          </w:divBdr>
        </w:div>
        <w:div w:id="1070730586">
          <w:marLeft w:val="0"/>
          <w:marRight w:val="0"/>
          <w:marTop w:val="0"/>
          <w:marBottom w:val="0"/>
          <w:divBdr>
            <w:top w:val="none" w:sz="0" w:space="0" w:color="auto"/>
            <w:left w:val="none" w:sz="0" w:space="0" w:color="auto"/>
            <w:bottom w:val="none" w:sz="0" w:space="0" w:color="auto"/>
            <w:right w:val="none" w:sz="0" w:space="0" w:color="auto"/>
          </w:divBdr>
        </w:div>
        <w:div w:id="1086616328">
          <w:marLeft w:val="0"/>
          <w:marRight w:val="0"/>
          <w:marTop w:val="0"/>
          <w:marBottom w:val="0"/>
          <w:divBdr>
            <w:top w:val="none" w:sz="0" w:space="0" w:color="auto"/>
            <w:left w:val="none" w:sz="0" w:space="0" w:color="auto"/>
            <w:bottom w:val="none" w:sz="0" w:space="0" w:color="auto"/>
            <w:right w:val="none" w:sz="0" w:space="0" w:color="auto"/>
          </w:divBdr>
        </w:div>
        <w:div w:id="1146359049">
          <w:marLeft w:val="0"/>
          <w:marRight w:val="0"/>
          <w:marTop w:val="0"/>
          <w:marBottom w:val="0"/>
          <w:divBdr>
            <w:top w:val="none" w:sz="0" w:space="0" w:color="auto"/>
            <w:left w:val="none" w:sz="0" w:space="0" w:color="auto"/>
            <w:bottom w:val="none" w:sz="0" w:space="0" w:color="auto"/>
            <w:right w:val="none" w:sz="0" w:space="0" w:color="auto"/>
          </w:divBdr>
        </w:div>
        <w:div w:id="1213883541">
          <w:marLeft w:val="0"/>
          <w:marRight w:val="0"/>
          <w:marTop w:val="0"/>
          <w:marBottom w:val="0"/>
          <w:divBdr>
            <w:top w:val="none" w:sz="0" w:space="0" w:color="auto"/>
            <w:left w:val="none" w:sz="0" w:space="0" w:color="auto"/>
            <w:bottom w:val="none" w:sz="0" w:space="0" w:color="auto"/>
            <w:right w:val="none" w:sz="0" w:space="0" w:color="auto"/>
          </w:divBdr>
        </w:div>
        <w:div w:id="1229150493">
          <w:marLeft w:val="0"/>
          <w:marRight w:val="0"/>
          <w:marTop w:val="0"/>
          <w:marBottom w:val="0"/>
          <w:divBdr>
            <w:top w:val="none" w:sz="0" w:space="0" w:color="auto"/>
            <w:left w:val="none" w:sz="0" w:space="0" w:color="auto"/>
            <w:bottom w:val="none" w:sz="0" w:space="0" w:color="auto"/>
            <w:right w:val="none" w:sz="0" w:space="0" w:color="auto"/>
          </w:divBdr>
        </w:div>
        <w:div w:id="1259557980">
          <w:marLeft w:val="0"/>
          <w:marRight w:val="0"/>
          <w:marTop w:val="0"/>
          <w:marBottom w:val="0"/>
          <w:divBdr>
            <w:top w:val="none" w:sz="0" w:space="0" w:color="auto"/>
            <w:left w:val="none" w:sz="0" w:space="0" w:color="auto"/>
            <w:bottom w:val="none" w:sz="0" w:space="0" w:color="auto"/>
            <w:right w:val="none" w:sz="0" w:space="0" w:color="auto"/>
          </w:divBdr>
        </w:div>
        <w:div w:id="1274677337">
          <w:marLeft w:val="0"/>
          <w:marRight w:val="0"/>
          <w:marTop w:val="0"/>
          <w:marBottom w:val="0"/>
          <w:divBdr>
            <w:top w:val="none" w:sz="0" w:space="0" w:color="auto"/>
            <w:left w:val="none" w:sz="0" w:space="0" w:color="auto"/>
            <w:bottom w:val="none" w:sz="0" w:space="0" w:color="auto"/>
            <w:right w:val="none" w:sz="0" w:space="0" w:color="auto"/>
          </w:divBdr>
        </w:div>
        <w:div w:id="1279491469">
          <w:marLeft w:val="0"/>
          <w:marRight w:val="0"/>
          <w:marTop w:val="0"/>
          <w:marBottom w:val="0"/>
          <w:divBdr>
            <w:top w:val="none" w:sz="0" w:space="0" w:color="auto"/>
            <w:left w:val="none" w:sz="0" w:space="0" w:color="auto"/>
            <w:bottom w:val="none" w:sz="0" w:space="0" w:color="auto"/>
            <w:right w:val="none" w:sz="0" w:space="0" w:color="auto"/>
          </w:divBdr>
        </w:div>
        <w:div w:id="1280992672">
          <w:marLeft w:val="0"/>
          <w:marRight w:val="0"/>
          <w:marTop w:val="0"/>
          <w:marBottom w:val="0"/>
          <w:divBdr>
            <w:top w:val="none" w:sz="0" w:space="0" w:color="auto"/>
            <w:left w:val="none" w:sz="0" w:space="0" w:color="auto"/>
            <w:bottom w:val="none" w:sz="0" w:space="0" w:color="auto"/>
            <w:right w:val="none" w:sz="0" w:space="0" w:color="auto"/>
          </w:divBdr>
        </w:div>
        <w:div w:id="1366174015">
          <w:marLeft w:val="0"/>
          <w:marRight w:val="0"/>
          <w:marTop w:val="0"/>
          <w:marBottom w:val="0"/>
          <w:divBdr>
            <w:top w:val="none" w:sz="0" w:space="0" w:color="auto"/>
            <w:left w:val="none" w:sz="0" w:space="0" w:color="auto"/>
            <w:bottom w:val="none" w:sz="0" w:space="0" w:color="auto"/>
            <w:right w:val="none" w:sz="0" w:space="0" w:color="auto"/>
          </w:divBdr>
        </w:div>
        <w:div w:id="1391924416">
          <w:marLeft w:val="0"/>
          <w:marRight w:val="0"/>
          <w:marTop w:val="0"/>
          <w:marBottom w:val="0"/>
          <w:divBdr>
            <w:top w:val="none" w:sz="0" w:space="0" w:color="auto"/>
            <w:left w:val="none" w:sz="0" w:space="0" w:color="auto"/>
            <w:bottom w:val="none" w:sz="0" w:space="0" w:color="auto"/>
            <w:right w:val="none" w:sz="0" w:space="0" w:color="auto"/>
          </w:divBdr>
        </w:div>
        <w:div w:id="1428817465">
          <w:marLeft w:val="0"/>
          <w:marRight w:val="0"/>
          <w:marTop w:val="0"/>
          <w:marBottom w:val="0"/>
          <w:divBdr>
            <w:top w:val="none" w:sz="0" w:space="0" w:color="auto"/>
            <w:left w:val="none" w:sz="0" w:space="0" w:color="auto"/>
            <w:bottom w:val="none" w:sz="0" w:space="0" w:color="auto"/>
            <w:right w:val="none" w:sz="0" w:space="0" w:color="auto"/>
          </w:divBdr>
        </w:div>
        <w:div w:id="1436173966">
          <w:marLeft w:val="0"/>
          <w:marRight w:val="0"/>
          <w:marTop w:val="0"/>
          <w:marBottom w:val="0"/>
          <w:divBdr>
            <w:top w:val="none" w:sz="0" w:space="0" w:color="auto"/>
            <w:left w:val="none" w:sz="0" w:space="0" w:color="auto"/>
            <w:bottom w:val="none" w:sz="0" w:space="0" w:color="auto"/>
            <w:right w:val="none" w:sz="0" w:space="0" w:color="auto"/>
          </w:divBdr>
        </w:div>
        <w:div w:id="1488011299">
          <w:marLeft w:val="0"/>
          <w:marRight w:val="0"/>
          <w:marTop w:val="0"/>
          <w:marBottom w:val="0"/>
          <w:divBdr>
            <w:top w:val="none" w:sz="0" w:space="0" w:color="auto"/>
            <w:left w:val="none" w:sz="0" w:space="0" w:color="auto"/>
            <w:bottom w:val="none" w:sz="0" w:space="0" w:color="auto"/>
            <w:right w:val="none" w:sz="0" w:space="0" w:color="auto"/>
          </w:divBdr>
        </w:div>
        <w:div w:id="1497914497">
          <w:marLeft w:val="0"/>
          <w:marRight w:val="0"/>
          <w:marTop w:val="0"/>
          <w:marBottom w:val="0"/>
          <w:divBdr>
            <w:top w:val="none" w:sz="0" w:space="0" w:color="auto"/>
            <w:left w:val="none" w:sz="0" w:space="0" w:color="auto"/>
            <w:bottom w:val="none" w:sz="0" w:space="0" w:color="auto"/>
            <w:right w:val="none" w:sz="0" w:space="0" w:color="auto"/>
          </w:divBdr>
        </w:div>
        <w:div w:id="1552301290">
          <w:marLeft w:val="0"/>
          <w:marRight w:val="0"/>
          <w:marTop w:val="0"/>
          <w:marBottom w:val="0"/>
          <w:divBdr>
            <w:top w:val="none" w:sz="0" w:space="0" w:color="auto"/>
            <w:left w:val="none" w:sz="0" w:space="0" w:color="auto"/>
            <w:bottom w:val="none" w:sz="0" w:space="0" w:color="auto"/>
            <w:right w:val="none" w:sz="0" w:space="0" w:color="auto"/>
          </w:divBdr>
        </w:div>
        <w:div w:id="1599216534">
          <w:marLeft w:val="0"/>
          <w:marRight w:val="0"/>
          <w:marTop w:val="0"/>
          <w:marBottom w:val="0"/>
          <w:divBdr>
            <w:top w:val="none" w:sz="0" w:space="0" w:color="auto"/>
            <w:left w:val="none" w:sz="0" w:space="0" w:color="auto"/>
            <w:bottom w:val="none" w:sz="0" w:space="0" w:color="auto"/>
            <w:right w:val="none" w:sz="0" w:space="0" w:color="auto"/>
          </w:divBdr>
        </w:div>
        <w:div w:id="1611548494">
          <w:marLeft w:val="0"/>
          <w:marRight w:val="0"/>
          <w:marTop w:val="0"/>
          <w:marBottom w:val="0"/>
          <w:divBdr>
            <w:top w:val="none" w:sz="0" w:space="0" w:color="auto"/>
            <w:left w:val="none" w:sz="0" w:space="0" w:color="auto"/>
            <w:bottom w:val="none" w:sz="0" w:space="0" w:color="auto"/>
            <w:right w:val="none" w:sz="0" w:space="0" w:color="auto"/>
          </w:divBdr>
        </w:div>
        <w:div w:id="1739673137">
          <w:marLeft w:val="0"/>
          <w:marRight w:val="0"/>
          <w:marTop w:val="0"/>
          <w:marBottom w:val="0"/>
          <w:divBdr>
            <w:top w:val="none" w:sz="0" w:space="0" w:color="auto"/>
            <w:left w:val="none" w:sz="0" w:space="0" w:color="auto"/>
            <w:bottom w:val="none" w:sz="0" w:space="0" w:color="auto"/>
            <w:right w:val="none" w:sz="0" w:space="0" w:color="auto"/>
          </w:divBdr>
        </w:div>
        <w:div w:id="1750343008">
          <w:marLeft w:val="0"/>
          <w:marRight w:val="0"/>
          <w:marTop w:val="0"/>
          <w:marBottom w:val="0"/>
          <w:divBdr>
            <w:top w:val="none" w:sz="0" w:space="0" w:color="auto"/>
            <w:left w:val="none" w:sz="0" w:space="0" w:color="auto"/>
            <w:bottom w:val="none" w:sz="0" w:space="0" w:color="auto"/>
            <w:right w:val="none" w:sz="0" w:space="0" w:color="auto"/>
          </w:divBdr>
        </w:div>
        <w:div w:id="1831170566">
          <w:marLeft w:val="0"/>
          <w:marRight w:val="0"/>
          <w:marTop w:val="0"/>
          <w:marBottom w:val="0"/>
          <w:divBdr>
            <w:top w:val="none" w:sz="0" w:space="0" w:color="auto"/>
            <w:left w:val="none" w:sz="0" w:space="0" w:color="auto"/>
            <w:bottom w:val="none" w:sz="0" w:space="0" w:color="auto"/>
            <w:right w:val="none" w:sz="0" w:space="0" w:color="auto"/>
          </w:divBdr>
        </w:div>
        <w:div w:id="1843085698">
          <w:marLeft w:val="0"/>
          <w:marRight w:val="0"/>
          <w:marTop w:val="0"/>
          <w:marBottom w:val="0"/>
          <w:divBdr>
            <w:top w:val="none" w:sz="0" w:space="0" w:color="auto"/>
            <w:left w:val="none" w:sz="0" w:space="0" w:color="auto"/>
            <w:bottom w:val="none" w:sz="0" w:space="0" w:color="auto"/>
            <w:right w:val="none" w:sz="0" w:space="0" w:color="auto"/>
          </w:divBdr>
        </w:div>
        <w:div w:id="1843349304">
          <w:marLeft w:val="0"/>
          <w:marRight w:val="0"/>
          <w:marTop w:val="0"/>
          <w:marBottom w:val="0"/>
          <w:divBdr>
            <w:top w:val="none" w:sz="0" w:space="0" w:color="auto"/>
            <w:left w:val="none" w:sz="0" w:space="0" w:color="auto"/>
            <w:bottom w:val="none" w:sz="0" w:space="0" w:color="auto"/>
            <w:right w:val="none" w:sz="0" w:space="0" w:color="auto"/>
          </w:divBdr>
        </w:div>
        <w:div w:id="1852796291">
          <w:marLeft w:val="0"/>
          <w:marRight w:val="0"/>
          <w:marTop w:val="0"/>
          <w:marBottom w:val="0"/>
          <w:divBdr>
            <w:top w:val="none" w:sz="0" w:space="0" w:color="auto"/>
            <w:left w:val="none" w:sz="0" w:space="0" w:color="auto"/>
            <w:bottom w:val="none" w:sz="0" w:space="0" w:color="auto"/>
            <w:right w:val="none" w:sz="0" w:space="0" w:color="auto"/>
          </w:divBdr>
        </w:div>
        <w:div w:id="1918632729">
          <w:marLeft w:val="0"/>
          <w:marRight w:val="0"/>
          <w:marTop w:val="0"/>
          <w:marBottom w:val="0"/>
          <w:divBdr>
            <w:top w:val="none" w:sz="0" w:space="0" w:color="auto"/>
            <w:left w:val="none" w:sz="0" w:space="0" w:color="auto"/>
            <w:bottom w:val="none" w:sz="0" w:space="0" w:color="auto"/>
            <w:right w:val="none" w:sz="0" w:space="0" w:color="auto"/>
          </w:divBdr>
        </w:div>
        <w:div w:id="1930232280">
          <w:marLeft w:val="0"/>
          <w:marRight w:val="0"/>
          <w:marTop w:val="0"/>
          <w:marBottom w:val="0"/>
          <w:divBdr>
            <w:top w:val="none" w:sz="0" w:space="0" w:color="auto"/>
            <w:left w:val="none" w:sz="0" w:space="0" w:color="auto"/>
            <w:bottom w:val="none" w:sz="0" w:space="0" w:color="auto"/>
            <w:right w:val="none" w:sz="0" w:space="0" w:color="auto"/>
          </w:divBdr>
        </w:div>
        <w:div w:id="1954240185">
          <w:marLeft w:val="0"/>
          <w:marRight w:val="0"/>
          <w:marTop w:val="0"/>
          <w:marBottom w:val="0"/>
          <w:divBdr>
            <w:top w:val="none" w:sz="0" w:space="0" w:color="auto"/>
            <w:left w:val="none" w:sz="0" w:space="0" w:color="auto"/>
            <w:bottom w:val="none" w:sz="0" w:space="0" w:color="auto"/>
            <w:right w:val="none" w:sz="0" w:space="0" w:color="auto"/>
          </w:divBdr>
        </w:div>
        <w:div w:id="1976522599">
          <w:marLeft w:val="0"/>
          <w:marRight w:val="0"/>
          <w:marTop w:val="0"/>
          <w:marBottom w:val="0"/>
          <w:divBdr>
            <w:top w:val="none" w:sz="0" w:space="0" w:color="auto"/>
            <w:left w:val="none" w:sz="0" w:space="0" w:color="auto"/>
            <w:bottom w:val="none" w:sz="0" w:space="0" w:color="auto"/>
            <w:right w:val="none" w:sz="0" w:space="0" w:color="auto"/>
          </w:divBdr>
        </w:div>
        <w:div w:id="2058626676">
          <w:marLeft w:val="0"/>
          <w:marRight w:val="0"/>
          <w:marTop w:val="0"/>
          <w:marBottom w:val="0"/>
          <w:divBdr>
            <w:top w:val="none" w:sz="0" w:space="0" w:color="auto"/>
            <w:left w:val="none" w:sz="0" w:space="0" w:color="auto"/>
            <w:bottom w:val="none" w:sz="0" w:space="0" w:color="auto"/>
            <w:right w:val="none" w:sz="0" w:space="0" w:color="auto"/>
          </w:divBdr>
        </w:div>
        <w:div w:id="2129544106">
          <w:marLeft w:val="0"/>
          <w:marRight w:val="0"/>
          <w:marTop w:val="0"/>
          <w:marBottom w:val="0"/>
          <w:divBdr>
            <w:top w:val="none" w:sz="0" w:space="0" w:color="auto"/>
            <w:left w:val="none" w:sz="0" w:space="0" w:color="auto"/>
            <w:bottom w:val="none" w:sz="0" w:space="0" w:color="auto"/>
            <w:right w:val="none" w:sz="0" w:space="0" w:color="auto"/>
          </w:divBdr>
        </w:div>
      </w:divsChild>
    </w:div>
    <w:div w:id="1412317771">
      <w:bodyDiv w:val="1"/>
      <w:marLeft w:val="0"/>
      <w:marRight w:val="0"/>
      <w:marTop w:val="0"/>
      <w:marBottom w:val="0"/>
      <w:divBdr>
        <w:top w:val="none" w:sz="0" w:space="0" w:color="auto"/>
        <w:left w:val="none" w:sz="0" w:space="0" w:color="auto"/>
        <w:bottom w:val="none" w:sz="0" w:space="0" w:color="auto"/>
        <w:right w:val="none" w:sz="0" w:space="0" w:color="auto"/>
      </w:divBdr>
      <w:divsChild>
        <w:div w:id="1361542305">
          <w:marLeft w:val="0"/>
          <w:marRight w:val="0"/>
          <w:marTop w:val="0"/>
          <w:marBottom w:val="0"/>
          <w:divBdr>
            <w:top w:val="none" w:sz="0" w:space="0" w:color="auto"/>
            <w:left w:val="none" w:sz="0" w:space="0" w:color="auto"/>
            <w:bottom w:val="none" w:sz="0" w:space="0" w:color="auto"/>
            <w:right w:val="none" w:sz="0" w:space="0" w:color="auto"/>
          </w:divBdr>
        </w:div>
        <w:div w:id="1608199026">
          <w:marLeft w:val="0"/>
          <w:marRight w:val="0"/>
          <w:marTop w:val="0"/>
          <w:marBottom w:val="0"/>
          <w:divBdr>
            <w:top w:val="none" w:sz="0" w:space="0" w:color="auto"/>
            <w:left w:val="none" w:sz="0" w:space="0" w:color="auto"/>
            <w:bottom w:val="none" w:sz="0" w:space="0" w:color="auto"/>
            <w:right w:val="none" w:sz="0" w:space="0" w:color="auto"/>
          </w:divBdr>
        </w:div>
      </w:divsChild>
    </w:div>
    <w:div w:id="1449159489">
      <w:bodyDiv w:val="1"/>
      <w:marLeft w:val="0"/>
      <w:marRight w:val="0"/>
      <w:marTop w:val="0"/>
      <w:marBottom w:val="0"/>
      <w:divBdr>
        <w:top w:val="none" w:sz="0" w:space="0" w:color="auto"/>
        <w:left w:val="none" w:sz="0" w:space="0" w:color="auto"/>
        <w:bottom w:val="none" w:sz="0" w:space="0" w:color="auto"/>
        <w:right w:val="none" w:sz="0" w:space="0" w:color="auto"/>
      </w:divBdr>
    </w:div>
    <w:div w:id="1516766636">
      <w:bodyDiv w:val="1"/>
      <w:marLeft w:val="0"/>
      <w:marRight w:val="0"/>
      <w:marTop w:val="0"/>
      <w:marBottom w:val="0"/>
      <w:divBdr>
        <w:top w:val="none" w:sz="0" w:space="0" w:color="auto"/>
        <w:left w:val="none" w:sz="0" w:space="0" w:color="auto"/>
        <w:bottom w:val="none" w:sz="0" w:space="0" w:color="auto"/>
        <w:right w:val="none" w:sz="0" w:space="0" w:color="auto"/>
      </w:divBdr>
      <w:divsChild>
        <w:div w:id="545063471">
          <w:marLeft w:val="0"/>
          <w:marRight w:val="0"/>
          <w:marTop w:val="0"/>
          <w:marBottom w:val="0"/>
          <w:divBdr>
            <w:top w:val="none" w:sz="0" w:space="0" w:color="auto"/>
            <w:left w:val="none" w:sz="0" w:space="0" w:color="auto"/>
            <w:bottom w:val="none" w:sz="0" w:space="0" w:color="auto"/>
            <w:right w:val="none" w:sz="0" w:space="0" w:color="auto"/>
          </w:divBdr>
        </w:div>
      </w:divsChild>
    </w:div>
    <w:div w:id="1527644382">
      <w:bodyDiv w:val="1"/>
      <w:marLeft w:val="0"/>
      <w:marRight w:val="0"/>
      <w:marTop w:val="0"/>
      <w:marBottom w:val="0"/>
      <w:divBdr>
        <w:top w:val="none" w:sz="0" w:space="0" w:color="auto"/>
        <w:left w:val="none" w:sz="0" w:space="0" w:color="auto"/>
        <w:bottom w:val="none" w:sz="0" w:space="0" w:color="auto"/>
        <w:right w:val="none" w:sz="0" w:space="0" w:color="auto"/>
      </w:divBdr>
    </w:div>
    <w:div w:id="1600865855">
      <w:bodyDiv w:val="1"/>
      <w:marLeft w:val="0"/>
      <w:marRight w:val="0"/>
      <w:marTop w:val="0"/>
      <w:marBottom w:val="0"/>
      <w:divBdr>
        <w:top w:val="none" w:sz="0" w:space="0" w:color="auto"/>
        <w:left w:val="none" w:sz="0" w:space="0" w:color="auto"/>
        <w:bottom w:val="none" w:sz="0" w:space="0" w:color="auto"/>
        <w:right w:val="none" w:sz="0" w:space="0" w:color="auto"/>
      </w:divBdr>
    </w:div>
    <w:div w:id="1683896165">
      <w:bodyDiv w:val="1"/>
      <w:marLeft w:val="0"/>
      <w:marRight w:val="0"/>
      <w:marTop w:val="0"/>
      <w:marBottom w:val="0"/>
      <w:divBdr>
        <w:top w:val="none" w:sz="0" w:space="0" w:color="auto"/>
        <w:left w:val="none" w:sz="0" w:space="0" w:color="auto"/>
        <w:bottom w:val="none" w:sz="0" w:space="0" w:color="auto"/>
        <w:right w:val="none" w:sz="0" w:space="0" w:color="auto"/>
      </w:divBdr>
    </w:div>
    <w:div w:id="1696035165">
      <w:bodyDiv w:val="1"/>
      <w:marLeft w:val="0"/>
      <w:marRight w:val="0"/>
      <w:marTop w:val="0"/>
      <w:marBottom w:val="0"/>
      <w:divBdr>
        <w:top w:val="none" w:sz="0" w:space="0" w:color="auto"/>
        <w:left w:val="none" w:sz="0" w:space="0" w:color="auto"/>
        <w:bottom w:val="none" w:sz="0" w:space="0" w:color="auto"/>
        <w:right w:val="none" w:sz="0" w:space="0" w:color="auto"/>
      </w:divBdr>
    </w:div>
    <w:div w:id="1773285640">
      <w:bodyDiv w:val="1"/>
      <w:marLeft w:val="0"/>
      <w:marRight w:val="0"/>
      <w:marTop w:val="0"/>
      <w:marBottom w:val="0"/>
      <w:divBdr>
        <w:top w:val="none" w:sz="0" w:space="0" w:color="auto"/>
        <w:left w:val="none" w:sz="0" w:space="0" w:color="auto"/>
        <w:bottom w:val="none" w:sz="0" w:space="0" w:color="auto"/>
        <w:right w:val="none" w:sz="0" w:space="0" w:color="auto"/>
      </w:divBdr>
      <w:divsChild>
        <w:div w:id="211385319">
          <w:marLeft w:val="0"/>
          <w:marRight w:val="0"/>
          <w:marTop w:val="0"/>
          <w:marBottom w:val="0"/>
          <w:divBdr>
            <w:top w:val="none" w:sz="0" w:space="0" w:color="auto"/>
            <w:left w:val="none" w:sz="0" w:space="0" w:color="auto"/>
            <w:bottom w:val="none" w:sz="0" w:space="0" w:color="auto"/>
            <w:right w:val="none" w:sz="0" w:space="0" w:color="auto"/>
          </w:divBdr>
        </w:div>
        <w:div w:id="247543090">
          <w:marLeft w:val="0"/>
          <w:marRight w:val="0"/>
          <w:marTop w:val="0"/>
          <w:marBottom w:val="0"/>
          <w:divBdr>
            <w:top w:val="none" w:sz="0" w:space="0" w:color="auto"/>
            <w:left w:val="none" w:sz="0" w:space="0" w:color="auto"/>
            <w:bottom w:val="none" w:sz="0" w:space="0" w:color="auto"/>
            <w:right w:val="none" w:sz="0" w:space="0" w:color="auto"/>
          </w:divBdr>
        </w:div>
        <w:div w:id="1590582429">
          <w:marLeft w:val="0"/>
          <w:marRight w:val="0"/>
          <w:marTop w:val="0"/>
          <w:marBottom w:val="0"/>
          <w:divBdr>
            <w:top w:val="none" w:sz="0" w:space="0" w:color="auto"/>
            <w:left w:val="none" w:sz="0" w:space="0" w:color="auto"/>
            <w:bottom w:val="none" w:sz="0" w:space="0" w:color="auto"/>
            <w:right w:val="none" w:sz="0" w:space="0" w:color="auto"/>
          </w:divBdr>
        </w:div>
      </w:divsChild>
    </w:div>
    <w:div w:id="1788037816">
      <w:bodyDiv w:val="1"/>
      <w:marLeft w:val="0"/>
      <w:marRight w:val="0"/>
      <w:marTop w:val="0"/>
      <w:marBottom w:val="0"/>
      <w:divBdr>
        <w:top w:val="none" w:sz="0" w:space="0" w:color="auto"/>
        <w:left w:val="none" w:sz="0" w:space="0" w:color="auto"/>
        <w:bottom w:val="none" w:sz="0" w:space="0" w:color="auto"/>
        <w:right w:val="none" w:sz="0" w:space="0" w:color="auto"/>
      </w:divBdr>
    </w:div>
    <w:div w:id="1805854766">
      <w:bodyDiv w:val="1"/>
      <w:marLeft w:val="0"/>
      <w:marRight w:val="0"/>
      <w:marTop w:val="0"/>
      <w:marBottom w:val="0"/>
      <w:divBdr>
        <w:top w:val="none" w:sz="0" w:space="0" w:color="auto"/>
        <w:left w:val="none" w:sz="0" w:space="0" w:color="auto"/>
        <w:bottom w:val="none" w:sz="0" w:space="0" w:color="auto"/>
        <w:right w:val="none" w:sz="0" w:space="0" w:color="auto"/>
      </w:divBdr>
    </w:div>
    <w:div w:id="1826697485">
      <w:bodyDiv w:val="1"/>
      <w:marLeft w:val="0"/>
      <w:marRight w:val="0"/>
      <w:marTop w:val="0"/>
      <w:marBottom w:val="0"/>
      <w:divBdr>
        <w:top w:val="none" w:sz="0" w:space="0" w:color="auto"/>
        <w:left w:val="none" w:sz="0" w:space="0" w:color="auto"/>
        <w:bottom w:val="none" w:sz="0" w:space="0" w:color="auto"/>
        <w:right w:val="none" w:sz="0" w:space="0" w:color="auto"/>
      </w:divBdr>
      <w:divsChild>
        <w:div w:id="1473134302">
          <w:marLeft w:val="0"/>
          <w:marRight w:val="0"/>
          <w:marTop w:val="0"/>
          <w:marBottom w:val="0"/>
          <w:divBdr>
            <w:top w:val="none" w:sz="0" w:space="0" w:color="auto"/>
            <w:left w:val="none" w:sz="0" w:space="0" w:color="auto"/>
            <w:bottom w:val="none" w:sz="0" w:space="0" w:color="auto"/>
            <w:right w:val="none" w:sz="0" w:space="0" w:color="auto"/>
          </w:divBdr>
        </w:div>
      </w:divsChild>
    </w:div>
    <w:div w:id="1855873038">
      <w:bodyDiv w:val="1"/>
      <w:marLeft w:val="0"/>
      <w:marRight w:val="0"/>
      <w:marTop w:val="0"/>
      <w:marBottom w:val="0"/>
      <w:divBdr>
        <w:top w:val="none" w:sz="0" w:space="0" w:color="auto"/>
        <w:left w:val="none" w:sz="0" w:space="0" w:color="auto"/>
        <w:bottom w:val="none" w:sz="0" w:space="0" w:color="auto"/>
        <w:right w:val="none" w:sz="0" w:space="0" w:color="auto"/>
      </w:divBdr>
      <w:divsChild>
        <w:div w:id="451019876">
          <w:marLeft w:val="0"/>
          <w:marRight w:val="0"/>
          <w:marTop w:val="0"/>
          <w:marBottom w:val="0"/>
          <w:divBdr>
            <w:top w:val="none" w:sz="0" w:space="0" w:color="auto"/>
            <w:left w:val="none" w:sz="0" w:space="0" w:color="auto"/>
            <w:bottom w:val="none" w:sz="0" w:space="0" w:color="auto"/>
            <w:right w:val="none" w:sz="0" w:space="0" w:color="auto"/>
          </w:divBdr>
        </w:div>
      </w:divsChild>
    </w:div>
    <w:div w:id="1857504172">
      <w:bodyDiv w:val="1"/>
      <w:marLeft w:val="0"/>
      <w:marRight w:val="0"/>
      <w:marTop w:val="0"/>
      <w:marBottom w:val="0"/>
      <w:divBdr>
        <w:top w:val="none" w:sz="0" w:space="0" w:color="auto"/>
        <w:left w:val="none" w:sz="0" w:space="0" w:color="auto"/>
        <w:bottom w:val="none" w:sz="0" w:space="0" w:color="auto"/>
        <w:right w:val="none" w:sz="0" w:space="0" w:color="auto"/>
      </w:divBdr>
    </w:div>
    <w:div w:id="1883518353">
      <w:bodyDiv w:val="1"/>
      <w:marLeft w:val="0"/>
      <w:marRight w:val="0"/>
      <w:marTop w:val="0"/>
      <w:marBottom w:val="0"/>
      <w:divBdr>
        <w:top w:val="none" w:sz="0" w:space="0" w:color="auto"/>
        <w:left w:val="none" w:sz="0" w:space="0" w:color="auto"/>
        <w:bottom w:val="none" w:sz="0" w:space="0" w:color="auto"/>
        <w:right w:val="none" w:sz="0" w:space="0" w:color="auto"/>
      </w:divBdr>
    </w:div>
    <w:div w:id="1893957268">
      <w:bodyDiv w:val="1"/>
      <w:marLeft w:val="0"/>
      <w:marRight w:val="0"/>
      <w:marTop w:val="0"/>
      <w:marBottom w:val="0"/>
      <w:divBdr>
        <w:top w:val="none" w:sz="0" w:space="0" w:color="auto"/>
        <w:left w:val="none" w:sz="0" w:space="0" w:color="auto"/>
        <w:bottom w:val="none" w:sz="0" w:space="0" w:color="auto"/>
        <w:right w:val="none" w:sz="0" w:space="0" w:color="auto"/>
      </w:divBdr>
    </w:div>
    <w:div w:id="1924100990">
      <w:bodyDiv w:val="1"/>
      <w:marLeft w:val="0"/>
      <w:marRight w:val="0"/>
      <w:marTop w:val="0"/>
      <w:marBottom w:val="0"/>
      <w:divBdr>
        <w:top w:val="none" w:sz="0" w:space="0" w:color="auto"/>
        <w:left w:val="none" w:sz="0" w:space="0" w:color="auto"/>
        <w:bottom w:val="none" w:sz="0" w:space="0" w:color="auto"/>
        <w:right w:val="none" w:sz="0" w:space="0" w:color="auto"/>
      </w:divBdr>
      <w:divsChild>
        <w:div w:id="1319647382">
          <w:marLeft w:val="0"/>
          <w:marRight w:val="0"/>
          <w:marTop w:val="0"/>
          <w:marBottom w:val="0"/>
          <w:divBdr>
            <w:top w:val="none" w:sz="0" w:space="0" w:color="auto"/>
            <w:left w:val="none" w:sz="0" w:space="0" w:color="auto"/>
            <w:bottom w:val="none" w:sz="0" w:space="0" w:color="auto"/>
            <w:right w:val="none" w:sz="0" w:space="0" w:color="auto"/>
          </w:divBdr>
        </w:div>
      </w:divsChild>
    </w:div>
    <w:div w:id="1964770331">
      <w:bodyDiv w:val="1"/>
      <w:marLeft w:val="0"/>
      <w:marRight w:val="0"/>
      <w:marTop w:val="0"/>
      <w:marBottom w:val="0"/>
      <w:divBdr>
        <w:top w:val="none" w:sz="0" w:space="0" w:color="auto"/>
        <w:left w:val="none" w:sz="0" w:space="0" w:color="auto"/>
        <w:bottom w:val="none" w:sz="0" w:space="0" w:color="auto"/>
        <w:right w:val="none" w:sz="0" w:space="0" w:color="auto"/>
      </w:divBdr>
      <w:divsChild>
        <w:div w:id="162164171">
          <w:marLeft w:val="0"/>
          <w:marRight w:val="0"/>
          <w:marTop w:val="0"/>
          <w:marBottom w:val="0"/>
          <w:divBdr>
            <w:top w:val="none" w:sz="0" w:space="0" w:color="auto"/>
            <w:left w:val="none" w:sz="0" w:space="0" w:color="auto"/>
            <w:bottom w:val="none" w:sz="0" w:space="0" w:color="auto"/>
            <w:right w:val="none" w:sz="0" w:space="0" w:color="auto"/>
          </w:divBdr>
        </w:div>
        <w:div w:id="978388061">
          <w:marLeft w:val="0"/>
          <w:marRight w:val="0"/>
          <w:marTop w:val="0"/>
          <w:marBottom w:val="0"/>
          <w:divBdr>
            <w:top w:val="none" w:sz="0" w:space="0" w:color="auto"/>
            <w:left w:val="none" w:sz="0" w:space="0" w:color="auto"/>
            <w:bottom w:val="none" w:sz="0" w:space="0" w:color="auto"/>
            <w:right w:val="none" w:sz="0" w:space="0" w:color="auto"/>
          </w:divBdr>
        </w:div>
      </w:divsChild>
    </w:div>
    <w:div w:id="1996294566">
      <w:bodyDiv w:val="1"/>
      <w:marLeft w:val="0"/>
      <w:marRight w:val="0"/>
      <w:marTop w:val="0"/>
      <w:marBottom w:val="0"/>
      <w:divBdr>
        <w:top w:val="none" w:sz="0" w:space="0" w:color="auto"/>
        <w:left w:val="none" w:sz="0" w:space="0" w:color="auto"/>
        <w:bottom w:val="none" w:sz="0" w:space="0" w:color="auto"/>
        <w:right w:val="none" w:sz="0" w:space="0" w:color="auto"/>
      </w:divBdr>
    </w:div>
    <w:div w:id="2004553087">
      <w:bodyDiv w:val="1"/>
      <w:marLeft w:val="0"/>
      <w:marRight w:val="0"/>
      <w:marTop w:val="0"/>
      <w:marBottom w:val="0"/>
      <w:divBdr>
        <w:top w:val="none" w:sz="0" w:space="0" w:color="auto"/>
        <w:left w:val="none" w:sz="0" w:space="0" w:color="auto"/>
        <w:bottom w:val="none" w:sz="0" w:space="0" w:color="auto"/>
        <w:right w:val="none" w:sz="0" w:space="0" w:color="auto"/>
      </w:divBdr>
      <w:divsChild>
        <w:div w:id="752354214">
          <w:marLeft w:val="0"/>
          <w:marRight w:val="0"/>
          <w:marTop w:val="0"/>
          <w:marBottom w:val="0"/>
          <w:divBdr>
            <w:top w:val="none" w:sz="0" w:space="0" w:color="auto"/>
            <w:left w:val="none" w:sz="0" w:space="0" w:color="auto"/>
            <w:bottom w:val="none" w:sz="0" w:space="0" w:color="auto"/>
            <w:right w:val="none" w:sz="0" w:space="0" w:color="auto"/>
          </w:divBdr>
        </w:div>
      </w:divsChild>
    </w:div>
    <w:div w:id="2010401743">
      <w:bodyDiv w:val="1"/>
      <w:marLeft w:val="0"/>
      <w:marRight w:val="0"/>
      <w:marTop w:val="0"/>
      <w:marBottom w:val="0"/>
      <w:divBdr>
        <w:top w:val="none" w:sz="0" w:space="0" w:color="auto"/>
        <w:left w:val="none" w:sz="0" w:space="0" w:color="auto"/>
        <w:bottom w:val="none" w:sz="0" w:space="0" w:color="auto"/>
        <w:right w:val="none" w:sz="0" w:space="0" w:color="auto"/>
      </w:divBdr>
    </w:div>
    <w:div w:id="2093745120">
      <w:bodyDiv w:val="1"/>
      <w:marLeft w:val="0"/>
      <w:marRight w:val="0"/>
      <w:marTop w:val="0"/>
      <w:marBottom w:val="0"/>
      <w:divBdr>
        <w:top w:val="none" w:sz="0" w:space="0" w:color="auto"/>
        <w:left w:val="none" w:sz="0" w:space="0" w:color="auto"/>
        <w:bottom w:val="none" w:sz="0" w:space="0" w:color="auto"/>
        <w:right w:val="none" w:sz="0" w:space="0" w:color="auto"/>
      </w:divBdr>
    </w:div>
    <w:div w:id="2116778949">
      <w:bodyDiv w:val="1"/>
      <w:marLeft w:val="0"/>
      <w:marRight w:val="0"/>
      <w:marTop w:val="0"/>
      <w:marBottom w:val="0"/>
      <w:divBdr>
        <w:top w:val="none" w:sz="0" w:space="0" w:color="auto"/>
        <w:left w:val="none" w:sz="0" w:space="0" w:color="auto"/>
        <w:bottom w:val="none" w:sz="0" w:space="0" w:color="auto"/>
        <w:right w:val="none" w:sz="0" w:space="0" w:color="auto"/>
      </w:divBdr>
    </w:div>
    <w:div w:id="212927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2022-01-28T00:00:00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9D75A2-CDAA-49B8-B62E-7195440EE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1</Pages>
  <Words>1352</Words>
  <Characters>7436</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8771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W7</dc:creator>
  <cp:keywords/>
  <cp:lastModifiedBy>RECTORIA</cp:lastModifiedBy>
  <cp:revision>21</cp:revision>
  <cp:lastPrinted>2022-01-27T17:54:00Z</cp:lastPrinted>
  <dcterms:created xsi:type="dcterms:W3CDTF">2020-10-15T13:06:00Z</dcterms:created>
  <dcterms:modified xsi:type="dcterms:W3CDTF">2022-01-27T17:54:00Z</dcterms:modified>
</cp:coreProperties>
</file>